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Default="00161C0E" w:rsidP="00161C0E">
      <w:pPr>
        <w:rPr>
          <w:rFonts w:ascii="Arial" w:hAnsi="Arial" w:cs="Arial"/>
          <w:b/>
        </w:rPr>
      </w:pPr>
    </w:p>
    <w:p w:rsidR="00161C0E" w:rsidRPr="00AD0203" w:rsidRDefault="00161C0E" w:rsidP="00161C0E">
      <w:pPr>
        <w:jc w:val="center"/>
        <w:rPr>
          <w:b/>
        </w:rPr>
      </w:pPr>
      <w:r w:rsidRPr="00AD0203">
        <w:rPr>
          <w:b/>
        </w:rPr>
        <w:t>DUNAKESZI VÁROS ÖNKORMÁNYZAT</w:t>
      </w:r>
    </w:p>
    <w:p w:rsidR="00161C0E" w:rsidRPr="00AD0203" w:rsidRDefault="00161C0E" w:rsidP="00161C0E">
      <w:pPr>
        <w:jc w:val="center"/>
        <w:rPr>
          <w:b/>
        </w:rPr>
      </w:pPr>
      <w:r w:rsidRPr="00AD0203">
        <w:rPr>
          <w:b/>
        </w:rPr>
        <w:t>KÉPVISELŐ-TESTÜLETÉNEK</w:t>
      </w: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p>
    <w:p w:rsidR="00161C0E" w:rsidRPr="00AD0203" w:rsidRDefault="00161C0E" w:rsidP="00161C0E">
      <w:pPr>
        <w:jc w:val="center"/>
        <w:rPr>
          <w:b/>
        </w:rPr>
      </w:pPr>
      <w:r w:rsidRPr="00AD0203">
        <w:rPr>
          <w:b/>
        </w:rPr>
        <w:t>GAZDASÁGI PROGRAMJA</w:t>
      </w:r>
    </w:p>
    <w:p w:rsidR="00161C0E" w:rsidRPr="00AD0203" w:rsidRDefault="00161C0E" w:rsidP="00161C0E">
      <w:pPr>
        <w:jc w:val="center"/>
        <w:rPr>
          <w:b/>
        </w:rPr>
      </w:pPr>
      <w:r w:rsidRPr="00AD0203">
        <w:rPr>
          <w:b/>
        </w:rPr>
        <w:t>2024-2029. ÉVEKRE</w:t>
      </w: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AD0203" w:rsidRDefault="00161C0E" w:rsidP="00161C0E">
      <w:pPr>
        <w:rPr>
          <w:b/>
        </w:rPr>
      </w:pPr>
    </w:p>
    <w:p w:rsidR="00161C0E" w:rsidRPr="00472620" w:rsidRDefault="00161C0E" w:rsidP="00161C0E">
      <w:pPr>
        <w:rPr>
          <w:b/>
          <w:u w:val="single"/>
        </w:rPr>
      </w:pPr>
      <w:r w:rsidRPr="00472620">
        <w:rPr>
          <w:b/>
          <w:u w:val="single"/>
        </w:rPr>
        <w:lastRenderedPageBreak/>
        <w:t>I. Bevezetés</w:t>
      </w:r>
    </w:p>
    <w:p w:rsidR="00161C0E" w:rsidRPr="00472620" w:rsidRDefault="00161C0E" w:rsidP="00161C0E"/>
    <w:p w:rsidR="00161C0E" w:rsidRPr="00472620" w:rsidRDefault="00161C0E" w:rsidP="00161C0E"/>
    <w:p w:rsidR="00161C0E" w:rsidRPr="00472620" w:rsidRDefault="00161C0E" w:rsidP="00161C0E">
      <w:pPr>
        <w:jc w:val="both"/>
      </w:pPr>
      <w:r w:rsidRPr="00472620">
        <w:t>Magyarország helyi önkormányzatairól szóló 2011. évi CLXXXIX. törvény 116. §-a alapján, a képviselő-testület hosszú távú fejlesztési elképzeléseit gazdasági programban, fejlesztési tervben rögzíti, melynek elkészítéséért a helyi önkormányzat felelős.</w:t>
      </w:r>
    </w:p>
    <w:p w:rsidR="00161C0E" w:rsidRPr="00472620" w:rsidRDefault="00161C0E" w:rsidP="00161C0E">
      <w:pPr>
        <w:spacing w:before="100" w:beforeAutospacing="1" w:after="100" w:afterAutospacing="1"/>
        <w:jc w:val="both"/>
      </w:pPr>
      <w:r w:rsidRPr="00472620">
        <w:t xml:space="preserve">A jogszabály szerint a gazdasági program, mint fejlesztési terv helyi szinten határozza meg mindazokat a célkitűzéseket és feladatokat, amelyek a helyi önkormányzat költségvetési lehetőségeivel összhangban, a helyi társadalmi, környezeti és gazdasági adottságok átfogó figyelembevételével a helyi önkormányzat által nyújtandó feladatok biztosítását, színvonalának javítását szolgálják. </w:t>
      </w:r>
    </w:p>
    <w:p w:rsidR="00161C0E" w:rsidRPr="00472620" w:rsidRDefault="00161C0E" w:rsidP="00161C0E">
      <w:pPr>
        <w:spacing w:before="100" w:beforeAutospacing="1" w:after="100" w:afterAutospacing="1"/>
        <w:jc w:val="both"/>
      </w:pPr>
      <w:r w:rsidRPr="00472620">
        <w:rPr>
          <w:rStyle w:val="highlighted"/>
        </w:rPr>
        <w:t>A gazdasági program, fejlesztési terv – Pest Vármegye Területfejlesztési Koncepciójának (2030), Pest Vármegye Területfejlesztési és Integrált Területi Programjának (2021-2027) figyelembe vételével – tartalmazza, különösen: az egyes közszolgáltatások biztosítására, színvonalának javítására vonatkozó fejlesztési elképzeléseket.</w:t>
      </w:r>
    </w:p>
    <w:p w:rsidR="00161C0E" w:rsidRPr="00472620" w:rsidRDefault="00161C0E" w:rsidP="00161C0E">
      <w:pPr>
        <w:jc w:val="both"/>
      </w:pPr>
      <w:r w:rsidRPr="00472620">
        <w:t>Ennek a törvényi kötelezettségünknek teszünk eleget, amikor a Képviselő-testület elé terjesztjük gazdasági programunkat, fejlesztési elképzeléseinket a 2024-2029-ig tartó önkormányzati ciklus időszakára vonatkozóan.</w:t>
      </w:r>
    </w:p>
    <w:p w:rsidR="00161C0E" w:rsidRPr="00472620" w:rsidRDefault="00161C0E" w:rsidP="00161C0E">
      <w:pPr>
        <w:jc w:val="both"/>
      </w:pPr>
      <w:r w:rsidRPr="00472620">
        <w:t xml:space="preserve"> A gazdasági program célja az önkormányzat fejlesztési tevékenységének és beavatkozásainak rövid összefoglalása, amely következetesen támaszkodik az elmúlt időszak prioritásaira, ezért a településfejlesztési koncepció és az integrált településfejlesztési stratégia alapján kiemelt fejlesztési területek kerültek megfogalmazásra. A város</w:t>
      </w:r>
      <w:r>
        <w:t xml:space="preserve"> </w:t>
      </w:r>
      <w:r w:rsidRPr="00472620">
        <w:t>fejlesztésének végső célja–a gazdasági növekedés biztosításán keresztül –a lakosság jólétének, életszínvonalának javítása. E cél elérése csak hosszú távon, előre kijelölt irányok mentén haladva lehetséges, ezért jelen dokumentum célja, hogy meghatározza a város gazdasági jövőképét.</w:t>
      </w:r>
    </w:p>
    <w:p w:rsidR="00161C0E" w:rsidRPr="00472620" w:rsidRDefault="00161C0E" w:rsidP="00161C0E">
      <w:pPr>
        <w:autoSpaceDE w:val="0"/>
        <w:autoSpaceDN w:val="0"/>
        <w:adjustRightInd w:val="0"/>
        <w:jc w:val="both"/>
      </w:pPr>
    </w:p>
    <w:p w:rsidR="00161C0E" w:rsidRPr="00472620" w:rsidRDefault="00161C0E" w:rsidP="00161C0E">
      <w:pPr>
        <w:autoSpaceDE w:val="0"/>
        <w:autoSpaceDN w:val="0"/>
        <w:adjustRightInd w:val="0"/>
        <w:jc w:val="both"/>
      </w:pPr>
      <w:r w:rsidRPr="00472620">
        <w:t>A Gazdasági Programon keresztül megfogalmazhatók azon alapelvek, továbbá meghatározhatók mindazon teendők, amelyek lehetővé teszik, hogy az önkormányzati költségvetés egyensúlyban tartása mellett továbbra is</w:t>
      </w:r>
    </w:p>
    <w:p w:rsidR="00161C0E" w:rsidRPr="00472620" w:rsidRDefault="00161C0E" w:rsidP="00161C0E">
      <w:pPr>
        <w:numPr>
          <w:ilvl w:val="0"/>
          <w:numId w:val="32"/>
        </w:numPr>
        <w:autoSpaceDE w:val="0"/>
        <w:autoSpaceDN w:val="0"/>
        <w:adjustRightInd w:val="0"/>
        <w:jc w:val="both"/>
      </w:pPr>
      <w:r w:rsidRPr="00472620">
        <w:t>biztosítsa a város lakossága számára az alapvető intézmények működését,</w:t>
      </w:r>
    </w:p>
    <w:p w:rsidR="00161C0E" w:rsidRPr="00472620" w:rsidRDefault="00161C0E" w:rsidP="00161C0E">
      <w:pPr>
        <w:numPr>
          <w:ilvl w:val="0"/>
          <w:numId w:val="32"/>
        </w:numPr>
        <w:autoSpaceDE w:val="0"/>
        <w:autoSpaceDN w:val="0"/>
        <w:adjustRightInd w:val="0"/>
        <w:jc w:val="both"/>
      </w:pPr>
      <w:r w:rsidRPr="00472620">
        <w:t>képes legyen a szolgáltatások színvonalának megtartására, illetve fejlesztésére,</w:t>
      </w:r>
    </w:p>
    <w:p w:rsidR="00161C0E" w:rsidRPr="00472620" w:rsidRDefault="00161C0E" w:rsidP="00161C0E">
      <w:pPr>
        <w:numPr>
          <w:ilvl w:val="0"/>
          <w:numId w:val="32"/>
        </w:numPr>
        <w:autoSpaceDE w:val="0"/>
        <w:autoSpaceDN w:val="0"/>
        <w:adjustRightInd w:val="0"/>
        <w:jc w:val="both"/>
      </w:pPr>
      <w:r w:rsidRPr="00472620">
        <w:t>gondoskodjon a város infrastruktúrájának folyamatos fejlesztéséről,</w:t>
      </w:r>
    </w:p>
    <w:p w:rsidR="00161C0E" w:rsidRPr="00472620" w:rsidRDefault="00161C0E" w:rsidP="00161C0E">
      <w:pPr>
        <w:numPr>
          <w:ilvl w:val="0"/>
          <w:numId w:val="32"/>
        </w:numPr>
        <w:autoSpaceDE w:val="0"/>
        <w:autoSpaceDN w:val="0"/>
        <w:adjustRightInd w:val="0"/>
        <w:jc w:val="both"/>
      </w:pPr>
      <w:r w:rsidRPr="00472620">
        <w:t>törekedjen az élhetőbb környezet kialakítására,</w:t>
      </w:r>
    </w:p>
    <w:p w:rsidR="00161C0E" w:rsidRPr="00472620" w:rsidRDefault="00161C0E" w:rsidP="00161C0E">
      <w:pPr>
        <w:numPr>
          <w:ilvl w:val="0"/>
          <w:numId w:val="32"/>
        </w:numPr>
        <w:autoSpaceDE w:val="0"/>
        <w:autoSpaceDN w:val="0"/>
        <w:adjustRightInd w:val="0"/>
        <w:jc w:val="both"/>
      </w:pPr>
      <w:r w:rsidRPr="00472620">
        <w:t xml:space="preserve">tegyen a városi lakosok egészségvédelme, egészségügyi ellátása, minőségi javítása </w:t>
      </w:r>
      <w:r>
        <w:t xml:space="preserve">  </w:t>
      </w:r>
      <w:r w:rsidRPr="00472620">
        <w:t xml:space="preserve">érdekében, </w:t>
      </w:r>
    </w:p>
    <w:p w:rsidR="00161C0E" w:rsidRPr="00472620" w:rsidRDefault="00161C0E" w:rsidP="00161C0E">
      <w:pPr>
        <w:numPr>
          <w:ilvl w:val="0"/>
          <w:numId w:val="32"/>
        </w:numPr>
        <w:autoSpaceDE w:val="0"/>
        <w:autoSpaceDN w:val="0"/>
        <w:adjustRightInd w:val="0"/>
        <w:jc w:val="both"/>
      </w:pPr>
      <w:r w:rsidRPr="00472620">
        <w:t xml:space="preserve">lehetőségihez mérten fokozza a város közbiztonságát, </w:t>
      </w:r>
    </w:p>
    <w:p w:rsidR="00161C0E" w:rsidRPr="00472620" w:rsidRDefault="00161C0E" w:rsidP="00161C0E">
      <w:pPr>
        <w:numPr>
          <w:ilvl w:val="0"/>
          <w:numId w:val="32"/>
        </w:numPr>
        <w:autoSpaceDE w:val="0"/>
        <w:autoSpaceDN w:val="0"/>
        <w:adjustRightInd w:val="0"/>
        <w:jc w:val="both"/>
      </w:pPr>
      <w:r w:rsidRPr="00472620">
        <w:t>járuljon hozzá a környezeti fenntarthatósághoz.</w:t>
      </w:r>
    </w:p>
    <w:p w:rsidR="00161C0E" w:rsidRPr="00472620" w:rsidRDefault="00161C0E" w:rsidP="00161C0E">
      <w:pPr>
        <w:autoSpaceDE w:val="0"/>
        <w:autoSpaceDN w:val="0"/>
        <w:adjustRightInd w:val="0"/>
        <w:jc w:val="both"/>
      </w:pPr>
    </w:p>
    <w:p w:rsidR="00161C0E" w:rsidRPr="00472620" w:rsidRDefault="00161C0E" w:rsidP="00161C0E">
      <w:pPr>
        <w:autoSpaceDE w:val="0"/>
        <w:autoSpaceDN w:val="0"/>
        <w:adjustRightInd w:val="0"/>
        <w:jc w:val="both"/>
      </w:pPr>
      <w:r w:rsidRPr="00472620">
        <w:t>A Képviselő-testület elsődleges feladatának tekinti a város és intézményeinek zavartalan, kiegyensúlyozott működtetését, fejlesztését és mindezek érdekében a gazdasági lehetőségek feltárását, pályázati források hatékony kihasználását.</w:t>
      </w:r>
    </w:p>
    <w:p w:rsidR="00161C0E" w:rsidRPr="00472620" w:rsidRDefault="00161C0E" w:rsidP="00161C0E">
      <w:pPr>
        <w:autoSpaceDE w:val="0"/>
        <w:autoSpaceDN w:val="0"/>
        <w:adjustRightInd w:val="0"/>
        <w:jc w:val="both"/>
      </w:pPr>
      <w:r w:rsidRPr="00472620">
        <w:t xml:space="preserve">Mivel a 2024-2029 évekig terjedő gazdasági program elkészítésekor több már elfogadott fejlesztésre hagyatkoztunk, jelen gazdasági program a korábbi időszak felülvizsgálataként is értelmezhető, továbbá az abban foglalt eredmények továbbvitelével, a folytonosság igényével fogalmazódik meg. </w:t>
      </w:r>
    </w:p>
    <w:p w:rsidR="00161C0E" w:rsidRPr="00472620" w:rsidRDefault="00161C0E" w:rsidP="00161C0E">
      <w:pPr>
        <w:autoSpaceDE w:val="0"/>
        <w:autoSpaceDN w:val="0"/>
        <w:adjustRightInd w:val="0"/>
        <w:jc w:val="both"/>
      </w:pPr>
    </w:p>
    <w:p w:rsidR="00161C0E" w:rsidRPr="00472620" w:rsidRDefault="00161C0E" w:rsidP="00161C0E">
      <w:pPr>
        <w:autoSpaceDE w:val="0"/>
        <w:autoSpaceDN w:val="0"/>
        <w:adjustRightInd w:val="0"/>
        <w:jc w:val="both"/>
      </w:pPr>
      <w:r w:rsidRPr="00472620">
        <w:lastRenderedPageBreak/>
        <w:t xml:space="preserve">A gazdasági program kidolgozásához felhasználtuk a polgármesteri fogadóórák tapasztalatait és a képviselőkhöz beérkezett lakossági igényeket, valamint a városi konzultációk kiértékelt eredményeit.  </w:t>
      </w:r>
    </w:p>
    <w:p w:rsidR="00161C0E" w:rsidRPr="00472620" w:rsidRDefault="00161C0E" w:rsidP="00161C0E">
      <w:pPr>
        <w:autoSpaceDE w:val="0"/>
        <w:autoSpaceDN w:val="0"/>
        <w:adjustRightInd w:val="0"/>
        <w:jc w:val="both"/>
      </w:pPr>
      <w:r w:rsidRPr="00472620">
        <w:t>Az Önkormányzat gazdasági programjának nem lehet más célja, mint a helyi gazdaság és lakosság igényeiknek támogatása, és ehhez, ennek érdekében kell felzárkóznunk a megfogalmazott fejlesztési elképzelésekkel és a fejlesztési beavatkozásokkal egyaránt.</w:t>
      </w:r>
    </w:p>
    <w:p w:rsidR="00161C0E" w:rsidRPr="00472620" w:rsidRDefault="00161C0E" w:rsidP="00161C0E">
      <w:pPr>
        <w:autoSpaceDE w:val="0"/>
        <w:autoSpaceDN w:val="0"/>
        <w:adjustRightInd w:val="0"/>
        <w:jc w:val="both"/>
      </w:pPr>
    </w:p>
    <w:p w:rsidR="00161C0E" w:rsidRPr="00472620" w:rsidRDefault="00161C0E" w:rsidP="00161C0E">
      <w:pPr>
        <w:autoSpaceDE w:val="0"/>
        <w:autoSpaceDN w:val="0"/>
        <w:adjustRightInd w:val="0"/>
        <w:jc w:val="both"/>
      </w:pPr>
      <w:r w:rsidRPr="00472620">
        <w:t xml:space="preserve">A gazdasági programban meghatározott célkitűzések eléréséhez a Képviselő-testületnek két irányban is koncentrálnia kell, egyrészt a célkitűzések egymásra épülő megvalósítására, másrészről a szükséges anyagi források, eszközök megteremtésére.  </w:t>
      </w:r>
    </w:p>
    <w:p w:rsidR="00161C0E" w:rsidRPr="00472620" w:rsidRDefault="00161C0E" w:rsidP="00161C0E">
      <w:pPr>
        <w:autoSpaceDE w:val="0"/>
        <w:autoSpaceDN w:val="0"/>
        <w:adjustRightInd w:val="0"/>
        <w:jc w:val="both"/>
      </w:pPr>
    </w:p>
    <w:p w:rsidR="00161C0E" w:rsidRPr="00472620" w:rsidRDefault="00161C0E" w:rsidP="00161C0E">
      <w:pPr>
        <w:autoSpaceDE w:val="0"/>
        <w:autoSpaceDN w:val="0"/>
        <w:adjustRightInd w:val="0"/>
        <w:jc w:val="both"/>
      </w:pPr>
      <w:r w:rsidRPr="00472620">
        <w:t>E gazdasági programban meghatározott célok, elképzelések megvalósításához a Képviselő-testületnek kell biztosítania a szükséges anyagi eszközöket. A pénzügyi források megteremtéséhez azonban nem elegendőek a központi költségvetésből nyújtott támogatások, valamint a helyi adóbevételek, hanem további források felkutatása is szükséges. Ezek lehetnek a különböző pályázati lehetőségek, másrészt az Önkormányzat sajátosságaiban rejlő, de még ki nem aknázott források bevonása a gazdálkodás rendszerébe.</w:t>
      </w:r>
    </w:p>
    <w:p w:rsidR="00161C0E" w:rsidRPr="00472620" w:rsidRDefault="00161C0E" w:rsidP="00161C0E">
      <w:pPr>
        <w:jc w:val="both"/>
      </w:pPr>
    </w:p>
    <w:p w:rsidR="00161C0E" w:rsidRPr="00472620" w:rsidRDefault="00161C0E" w:rsidP="00161C0E">
      <w:pPr>
        <w:jc w:val="both"/>
        <w:rPr>
          <w:b/>
          <w:u w:val="single"/>
        </w:rPr>
      </w:pPr>
      <w:r w:rsidRPr="00472620">
        <w:rPr>
          <w:b/>
          <w:u w:val="single"/>
        </w:rPr>
        <w:t>II. Dunakeszi város gazdasági helyzetét alapvetően befolyásoló körülmények</w:t>
      </w:r>
    </w:p>
    <w:p w:rsidR="00161C0E" w:rsidRPr="00472620" w:rsidRDefault="00161C0E" w:rsidP="00161C0E">
      <w:pPr>
        <w:jc w:val="both"/>
        <w:rPr>
          <w:u w:val="single"/>
        </w:rPr>
      </w:pPr>
    </w:p>
    <w:p w:rsidR="00161C0E" w:rsidRPr="00472620" w:rsidRDefault="00161C0E" w:rsidP="00161C0E">
      <w:pPr>
        <w:jc w:val="both"/>
        <w:rPr>
          <w:u w:val="single"/>
        </w:rPr>
      </w:pPr>
      <w:r w:rsidRPr="00472620">
        <w:rPr>
          <w:u w:val="single"/>
        </w:rPr>
        <w:t>II.1. Összefoglaló helyzetkép</w:t>
      </w:r>
    </w:p>
    <w:p w:rsidR="00161C0E" w:rsidRPr="00472620" w:rsidRDefault="00161C0E" w:rsidP="00161C0E">
      <w:pPr>
        <w:jc w:val="both"/>
        <w:rPr>
          <w:u w:val="single"/>
        </w:rPr>
      </w:pPr>
    </w:p>
    <w:p w:rsidR="00161C0E" w:rsidRPr="00472620" w:rsidRDefault="00161C0E" w:rsidP="00161C0E">
      <w:pPr>
        <w:autoSpaceDE w:val="0"/>
        <w:autoSpaceDN w:val="0"/>
        <w:adjustRightInd w:val="0"/>
        <w:jc w:val="both"/>
      </w:pPr>
      <w:r w:rsidRPr="00472620">
        <w:t>A több, mint  hét és fél évszázados írásos történelemmel rendelkező Dunakeszinek jelenleg 42.000 főt meghaladó lakosa van. A Duna partján fekvő település a legnagyobb nem megyei jogú város az országban és egyre kedveltebb lakóhely – főként a családosok körében. Az utóbbi években több ezren költöztek Dunakeszire. Önkormányzatunk az összefogásra és együttműködésre törekszik mind a lakossággal, mind a vállalkozókkal. Azt gondoljuk, a hely adottsága: a főváros és a Duna közelsége, a kedvező domborzati adottságok és mindezek együttesen megélhetést, biztos jövőt tudtak, s tudnak még napjainkban is nyújtani.</w:t>
      </w:r>
    </w:p>
    <w:p w:rsidR="00161C0E" w:rsidRPr="00472620" w:rsidRDefault="00161C0E" w:rsidP="00161C0E">
      <w:pPr>
        <w:autoSpaceDE w:val="0"/>
        <w:autoSpaceDN w:val="0"/>
        <w:adjustRightInd w:val="0"/>
        <w:jc w:val="both"/>
      </w:pPr>
    </w:p>
    <w:p w:rsidR="00161C0E" w:rsidRPr="00472620" w:rsidRDefault="00161C0E" w:rsidP="00161C0E">
      <w:pPr>
        <w:autoSpaceDE w:val="0"/>
        <w:autoSpaceDN w:val="0"/>
        <w:adjustRightInd w:val="0"/>
        <w:jc w:val="both"/>
      </w:pPr>
      <w:r w:rsidRPr="00472620">
        <w:t>Dunakeszi, az észak Pest Vármegye és a járás meghatározó települése. Ezt a térségi szerepet megerősítettük és változatlanul erősíteni szeretnénk, mert ez a városunk érdeke.</w:t>
      </w:r>
    </w:p>
    <w:p w:rsidR="00161C0E" w:rsidRPr="00472620" w:rsidRDefault="00161C0E" w:rsidP="00161C0E">
      <w:pPr>
        <w:autoSpaceDE w:val="0"/>
        <w:autoSpaceDN w:val="0"/>
        <w:adjustRightInd w:val="0"/>
        <w:jc w:val="both"/>
      </w:pPr>
      <w:r w:rsidRPr="00472620">
        <w:t>Dunakeszi járásközpont lett, a járási hivatal és a Tankerületi központ is itt kapott elhelyezést, melyek megőrzése fontos feladatunk.</w:t>
      </w:r>
    </w:p>
    <w:p w:rsidR="00161C0E" w:rsidRPr="00472620" w:rsidRDefault="00161C0E" w:rsidP="00161C0E">
      <w:pPr>
        <w:autoSpaceDE w:val="0"/>
        <w:autoSpaceDN w:val="0"/>
        <w:adjustRightInd w:val="0"/>
        <w:jc w:val="both"/>
      </w:pPr>
      <w:r w:rsidRPr="00472620">
        <w:t>Továbbra is igyekszünk elérni, hogy az önkormányzati ügyintézés és a jogalkotás, a városi közösségi programok, kiadványok, de valamennyi, Dunakeszi lakosságát szolgáló munka és kezdeményezés ennek a szemléletnek a jegyében valósuljon meg.</w:t>
      </w:r>
    </w:p>
    <w:p w:rsidR="00161C0E" w:rsidRPr="00472620" w:rsidRDefault="00161C0E" w:rsidP="00161C0E">
      <w:pPr>
        <w:autoSpaceDE w:val="0"/>
        <w:autoSpaceDN w:val="0"/>
        <w:adjustRightInd w:val="0"/>
        <w:jc w:val="both"/>
      </w:pPr>
    </w:p>
    <w:p w:rsidR="00161C0E" w:rsidRPr="00472620" w:rsidRDefault="00161C0E" w:rsidP="00161C0E">
      <w:pPr>
        <w:autoSpaceDE w:val="0"/>
        <w:autoSpaceDN w:val="0"/>
        <w:adjustRightInd w:val="0"/>
        <w:jc w:val="both"/>
        <w:rPr>
          <w:shd w:val="clear" w:color="auto" w:fill="FFFFFF"/>
        </w:rPr>
      </w:pPr>
      <w:r w:rsidRPr="00472620">
        <w:t xml:space="preserve">Az elmúlt év legnagyobb sikere, hogy a Dunakeszi Diáknegyed projekt keretében Dunakeszin épült meg az ország legnagyobb iskolakomplexuma a </w:t>
      </w:r>
      <w:r w:rsidRPr="00472620">
        <w:rPr>
          <w:shd w:val="clear" w:color="auto" w:fill="FFFFFF"/>
        </w:rPr>
        <w:t>Dunakeszi IV. Béla Király Gimnázium és a VSZC Lányi Ferenc Technikum</w:t>
      </w:r>
      <w:r w:rsidRPr="00472620">
        <w:t xml:space="preserve">. </w:t>
      </w:r>
      <w:r w:rsidRPr="00472620">
        <w:rPr>
          <w:shd w:val="clear" w:color="auto" w:fill="FFFFFF"/>
        </w:rPr>
        <w:t xml:space="preserve">A zöldmezős beruházásban épült iskola közel 700 tanuló befogadására alkalmas kéttannyelvű gimnázium és 850 diák oktatását végző, informatikai, közgazdász, gépész és elektronikai szakirányokat indító szakgimnázium épült. A központi forrásból megvalósuló programban megépült új iskolákban több, mint 1500 gyermek tanulhat. </w:t>
      </w:r>
    </w:p>
    <w:p w:rsidR="00161C0E" w:rsidRPr="00472620" w:rsidRDefault="00161C0E" w:rsidP="00161C0E">
      <w:pPr>
        <w:autoSpaceDE w:val="0"/>
        <w:autoSpaceDN w:val="0"/>
        <w:adjustRightInd w:val="0"/>
        <w:jc w:val="both"/>
      </w:pPr>
      <w:r w:rsidRPr="00472620">
        <w:rPr>
          <w:shd w:val="clear" w:color="auto" w:fill="FFFFFF"/>
        </w:rPr>
        <w:t xml:space="preserve">A Dunakeszi Diáknegyed projekt keretében épült fel a Dömötör Zoltán Dunakeszi Sportuszoda is. Az uszoda nemzetközi vízilabda-mérkőzések megtartására is alkalmas. A  létesítményben helyet kapott egy </w:t>
      </w:r>
      <w:r w:rsidRPr="00472620">
        <w:rPr>
          <w:rFonts w:ascii="Open Sans" w:hAnsi="Open Sans"/>
          <w:color w:val="222222"/>
          <w:shd w:val="clear" w:color="auto" w:fill="FFFFFF"/>
        </w:rPr>
        <w:t>25×33 méteres medence, egy 15×20 méteres tanmedence, egy wellnessrészleg, ahol egy húsz</w:t>
      </w:r>
      <w:r>
        <w:rPr>
          <w:rFonts w:ascii="Open Sans" w:hAnsi="Open Sans"/>
          <w:color w:val="222222"/>
          <w:shd w:val="clear" w:color="auto" w:fill="FFFFFF"/>
        </w:rPr>
        <w:t xml:space="preserve"> </w:t>
      </w:r>
      <w:r w:rsidRPr="00472620">
        <w:rPr>
          <w:rFonts w:ascii="Open Sans" w:hAnsi="Open Sans"/>
          <w:color w:val="222222"/>
          <w:shd w:val="clear" w:color="auto" w:fill="FFFFFF"/>
        </w:rPr>
        <w:t>fős szauna és jakuzzi is található.</w:t>
      </w:r>
    </w:p>
    <w:p w:rsidR="00161C0E" w:rsidRPr="00472620" w:rsidRDefault="00161C0E" w:rsidP="00161C0E">
      <w:pPr>
        <w:autoSpaceDE w:val="0"/>
        <w:autoSpaceDN w:val="0"/>
        <w:adjustRightInd w:val="0"/>
        <w:jc w:val="both"/>
      </w:pPr>
    </w:p>
    <w:p w:rsidR="00161C0E" w:rsidRPr="00472620" w:rsidRDefault="00161C0E" w:rsidP="00161C0E">
      <w:pPr>
        <w:jc w:val="both"/>
      </w:pPr>
      <w:r w:rsidRPr="00472620">
        <w:t>II. 2. Demográfia</w:t>
      </w:r>
    </w:p>
    <w:p w:rsidR="00161C0E" w:rsidRPr="00472620" w:rsidRDefault="00161C0E" w:rsidP="00161C0E">
      <w:pPr>
        <w:jc w:val="both"/>
      </w:pPr>
    </w:p>
    <w:p w:rsidR="00161C0E" w:rsidRPr="00472620" w:rsidRDefault="00161C0E" w:rsidP="00161C0E">
      <w:pPr>
        <w:jc w:val="both"/>
      </w:pPr>
      <w:r w:rsidRPr="00472620">
        <w:rPr>
          <w:color w:val="202122"/>
          <w:shd w:val="clear" w:color="auto" w:fill="FFFFFF"/>
        </w:rPr>
        <w:t>Dunakeszi népesedési adatok alapján (is) Pest Vármegye egyik legdinamikusabban fejlődő települése. Az ezredforduló óta eltelt 25 évben mintegy kétszeresére nőtt a lakónépesség, ami által a település a megye egyik legnagyobb városává vált.</w:t>
      </w:r>
    </w:p>
    <w:p w:rsidR="00161C0E" w:rsidRPr="00472620" w:rsidRDefault="00161C0E" w:rsidP="00161C0E">
      <w:pPr>
        <w:jc w:val="both"/>
      </w:pPr>
    </w:p>
    <w:p w:rsidR="00161C0E" w:rsidRPr="00472620" w:rsidRDefault="00161C0E" w:rsidP="00161C0E">
      <w:pPr>
        <w:jc w:val="both"/>
      </w:pPr>
      <w:r w:rsidRPr="00472620">
        <w:t>A város népességének alakulását 2019. évtől 2024. évig terjedő időszakra az alábbi táblázat és grafikon mutatja be:</w:t>
      </w:r>
    </w:p>
    <w:p w:rsidR="00161C0E" w:rsidRPr="00472620" w:rsidRDefault="00161C0E" w:rsidP="00161C0E">
      <w:pPr>
        <w:autoSpaceDE w:val="0"/>
        <w:autoSpaceDN w:val="0"/>
        <w:adjustRightInd w:val="0"/>
        <w:jc w:val="both"/>
        <w:rPr>
          <w:u w:val="single"/>
        </w:rPr>
      </w:pPr>
    </w:p>
    <w:p w:rsidR="00161C0E" w:rsidRPr="00472620" w:rsidRDefault="00161C0E" w:rsidP="00161C0E">
      <w:pPr>
        <w:outlineLvl w:val="2"/>
        <w:rPr>
          <w:u w:val="single"/>
        </w:rPr>
      </w:pPr>
    </w:p>
    <w:tbl>
      <w:tblPr>
        <w:tblW w:w="9395" w:type="dxa"/>
        <w:tblInd w:w="93" w:type="dxa"/>
        <w:tblCellMar>
          <w:left w:w="70" w:type="dxa"/>
          <w:right w:w="70" w:type="dxa"/>
        </w:tblCellMar>
        <w:tblLook w:val="04A0" w:firstRow="1" w:lastRow="0" w:firstColumn="1" w:lastColumn="0" w:noHBand="0" w:noVBand="1"/>
      </w:tblPr>
      <w:tblGrid>
        <w:gridCol w:w="551"/>
        <w:gridCol w:w="1411"/>
        <w:gridCol w:w="609"/>
        <w:gridCol w:w="608"/>
        <w:gridCol w:w="695"/>
        <w:gridCol w:w="781"/>
        <w:gridCol w:w="781"/>
        <w:gridCol w:w="781"/>
        <w:gridCol w:w="781"/>
        <w:gridCol w:w="781"/>
        <w:gridCol w:w="609"/>
        <w:gridCol w:w="1007"/>
      </w:tblGrid>
      <w:tr w:rsidR="00161C0E" w:rsidRPr="00472620" w:rsidTr="00DE0800">
        <w:trPr>
          <w:trHeight w:val="314"/>
        </w:trPr>
        <w:tc>
          <w:tcPr>
            <w:tcW w:w="551" w:type="dxa"/>
            <w:vMerge w:val="restart"/>
            <w:tcBorders>
              <w:top w:val="double" w:sz="6" w:space="0" w:color="auto"/>
              <w:left w:val="double" w:sz="6" w:space="0" w:color="auto"/>
              <w:bottom w:val="double" w:sz="6" w:space="0" w:color="000000"/>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Évek</w:t>
            </w:r>
          </w:p>
        </w:tc>
        <w:tc>
          <w:tcPr>
            <w:tcW w:w="1411" w:type="dxa"/>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161C0E" w:rsidRPr="00472620" w:rsidRDefault="00161C0E" w:rsidP="00DE0800">
            <w:pPr>
              <w:jc w:val="center"/>
              <w:rPr>
                <w:color w:val="000000"/>
                <w:sz w:val="20"/>
                <w:szCs w:val="20"/>
              </w:rPr>
            </w:pPr>
            <w:r w:rsidRPr="00472620">
              <w:rPr>
                <w:color w:val="000000"/>
                <w:sz w:val="20"/>
                <w:szCs w:val="20"/>
              </w:rPr>
              <w:t xml:space="preserve"> Lakónépesség száma (fő) </w:t>
            </w:r>
          </w:p>
        </w:tc>
        <w:tc>
          <w:tcPr>
            <w:tcW w:w="6426" w:type="dxa"/>
            <w:gridSpan w:val="9"/>
            <w:tcBorders>
              <w:top w:val="double" w:sz="6" w:space="0" w:color="auto"/>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Lakónépesség életkor szerinti alakulása (fő)</w:t>
            </w:r>
          </w:p>
        </w:tc>
        <w:tc>
          <w:tcPr>
            <w:tcW w:w="1007"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161C0E" w:rsidRPr="00472620" w:rsidRDefault="00161C0E" w:rsidP="00DE0800">
            <w:pPr>
              <w:jc w:val="center"/>
              <w:rPr>
                <w:color w:val="000000"/>
                <w:sz w:val="20"/>
                <w:szCs w:val="20"/>
              </w:rPr>
            </w:pPr>
            <w:r w:rsidRPr="00472620">
              <w:rPr>
                <w:color w:val="000000"/>
                <w:sz w:val="20"/>
                <w:szCs w:val="20"/>
              </w:rPr>
              <w:t xml:space="preserve">Külterületi lakos </w:t>
            </w:r>
            <w:r w:rsidRPr="00472620">
              <w:rPr>
                <w:color w:val="000000"/>
                <w:sz w:val="20"/>
                <w:szCs w:val="20"/>
              </w:rPr>
              <w:br/>
              <w:t>(fő)</w:t>
            </w:r>
          </w:p>
        </w:tc>
      </w:tr>
      <w:tr w:rsidR="00161C0E" w:rsidRPr="00472620" w:rsidTr="00DE0800">
        <w:trPr>
          <w:trHeight w:val="514"/>
        </w:trPr>
        <w:tc>
          <w:tcPr>
            <w:tcW w:w="551" w:type="dxa"/>
            <w:vMerge/>
            <w:tcBorders>
              <w:top w:val="double" w:sz="6" w:space="0" w:color="auto"/>
              <w:left w:val="double" w:sz="6" w:space="0" w:color="auto"/>
              <w:bottom w:val="double" w:sz="6" w:space="0" w:color="000000"/>
              <w:right w:val="single" w:sz="4" w:space="0" w:color="auto"/>
            </w:tcBorders>
            <w:vAlign w:val="center"/>
            <w:hideMark/>
          </w:tcPr>
          <w:p w:rsidR="00161C0E" w:rsidRPr="00472620" w:rsidRDefault="00161C0E" w:rsidP="00DE0800">
            <w:pPr>
              <w:rPr>
                <w:color w:val="000000"/>
                <w:sz w:val="20"/>
                <w:szCs w:val="20"/>
              </w:rPr>
            </w:pPr>
          </w:p>
        </w:tc>
        <w:tc>
          <w:tcPr>
            <w:tcW w:w="1411" w:type="dxa"/>
            <w:vMerge/>
            <w:tcBorders>
              <w:top w:val="double" w:sz="6" w:space="0" w:color="auto"/>
              <w:left w:val="single" w:sz="4" w:space="0" w:color="auto"/>
              <w:bottom w:val="double" w:sz="6" w:space="0" w:color="000000"/>
              <w:right w:val="single" w:sz="4" w:space="0" w:color="auto"/>
            </w:tcBorders>
            <w:vAlign w:val="center"/>
            <w:hideMark/>
          </w:tcPr>
          <w:p w:rsidR="00161C0E" w:rsidRPr="00472620" w:rsidRDefault="00161C0E" w:rsidP="00DE0800">
            <w:pPr>
              <w:rPr>
                <w:color w:val="000000"/>
                <w:sz w:val="20"/>
                <w:szCs w:val="20"/>
              </w:rPr>
            </w:pPr>
          </w:p>
        </w:tc>
        <w:tc>
          <w:tcPr>
            <w:tcW w:w="609"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0-2 éves</w:t>
            </w:r>
          </w:p>
        </w:tc>
        <w:tc>
          <w:tcPr>
            <w:tcW w:w="608"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3-5 éves</w:t>
            </w:r>
          </w:p>
        </w:tc>
        <w:tc>
          <w:tcPr>
            <w:tcW w:w="695"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6-13 éves</w:t>
            </w:r>
          </w:p>
        </w:tc>
        <w:tc>
          <w:tcPr>
            <w:tcW w:w="781"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14-17 éves</w:t>
            </w:r>
          </w:p>
        </w:tc>
        <w:tc>
          <w:tcPr>
            <w:tcW w:w="781"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18-54 éves</w:t>
            </w:r>
          </w:p>
        </w:tc>
        <w:tc>
          <w:tcPr>
            <w:tcW w:w="781"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55-59 éves</w:t>
            </w:r>
          </w:p>
        </w:tc>
        <w:tc>
          <w:tcPr>
            <w:tcW w:w="781"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60-69 éves</w:t>
            </w:r>
          </w:p>
        </w:tc>
        <w:tc>
          <w:tcPr>
            <w:tcW w:w="781"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70-79 éves</w:t>
            </w:r>
          </w:p>
        </w:tc>
        <w:tc>
          <w:tcPr>
            <w:tcW w:w="609" w:type="dxa"/>
            <w:tcBorders>
              <w:top w:val="nil"/>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color w:val="000000"/>
                <w:sz w:val="20"/>
                <w:szCs w:val="20"/>
              </w:rPr>
            </w:pPr>
            <w:r w:rsidRPr="00472620">
              <w:rPr>
                <w:color w:val="000000"/>
                <w:sz w:val="20"/>
                <w:szCs w:val="20"/>
              </w:rPr>
              <w:t>80- éves</w:t>
            </w:r>
          </w:p>
        </w:tc>
        <w:tc>
          <w:tcPr>
            <w:tcW w:w="1007" w:type="dxa"/>
            <w:vMerge/>
            <w:tcBorders>
              <w:top w:val="double" w:sz="6" w:space="0" w:color="auto"/>
              <w:left w:val="single" w:sz="4" w:space="0" w:color="auto"/>
              <w:bottom w:val="double" w:sz="6" w:space="0" w:color="000000"/>
              <w:right w:val="double" w:sz="6" w:space="0" w:color="auto"/>
            </w:tcBorders>
            <w:vAlign w:val="center"/>
            <w:hideMark/>
          </w:tcPr>
          <w:p w:rsidR="00161C0E" w:rsidRPr="00472620" w:rsidRDefault="00161C0E" w:rsidP="00DE0800">
            <w:pPr>
              <w:rPr>
                <w:color w:val="000000"/>
                <w:sz w:val="20"/>
                <w:szCs w:val="20"/>
              </w:rPr>
            </w:pPr>
          </w:p>
        </w:tc>
      </w:tr>
      <w:tr w:rsidR="00161C0E" w:rsidRPr="00472620" w:rsidTr="00DE0800">
        <w:trPr>
          <w:trHeight w:val="383"/>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2019</w:t>
            </w:r>
          </w:p>
        </w:tc>
        <w:tc>
          <w:tcPr>
            <w:tcW w:w="141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43 813</w:t>
            </w:r>
          </w:p>
        </w:tc>
        <w:tc>
          <w:tcPr>
            <w:tcW w:w="609"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1 551</w:t>
            </w:r>
          </w:p>
        </w:tc>
        <w:tc>
          <w:tcPr>
            <w:tcW w:w="608"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1 633</w:t>
            </w: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4 597</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1 730</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23 281</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1 996</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4 729</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3 046</w:t>
            </w:r>
          </w:p>
        </w:tc>
        <w:tc>
          <w:tcPr>
            <w:tcW w:w="609" w:type="dxa"/>
            <w:tcBorders>
              <w:top w:val="single" w:sz="4" w:space="0" w:color="auto"/>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1 250</w:t>
            </w:r>
          </w:p>
        </w:tc>
        <w:tc>
          <w:tcPr>
            <w:tcW w:w="1007"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239</w:t>
            </w:r>
          </w:p>
        </w:tc>
      </w:tr>
      <w:tr w:rsidR="00161C0E" w:rsidRPr="00472620" w:rsidTr="00DE0800">
        <w:trPr>
          <w:trHeight w:val="383"/>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2020</w:t>
            </w:r>
          </w:p>
        </w:tc>
        <w:tc>
          <w:tcPr>
            <w:tcW w:w="141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43 765</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1 466</w:t>
            </w:r>
          </w:p>
        </w:tc>
        <w:tc>
          <w:tcPr>
            <w:tcW w:w="608"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1 634</w:t>
            </w:r>
          </w:p>
        </w:tc>
        <w:tc>
          <w:tcPr>
            <w:tcW w:w="695"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4 608</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1 807</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23 106</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2 028</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4 616</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3 193</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1 307</w:t>
            </w:r>
          </w:p>
        </w:tc>
        <w:tc>
          <w:tcPr>
            <w:tcW w:w="1007"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244</w:t>
            </w:r>
          </w:p>
        </w:tc>
      </w:tr>
      <w:tr w:rsidR="00161C0E" w:rsidRPr="00472620" w:rsidTr="00DE0800">
        <w:trPr>
          <w:trHeight w:val="383"/>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2021</w:t>
            </w:r>
          </w:p>
        </w:tc>
        <w:tc>
          <w:tcPr>
            <w:tcW w:w="141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43 773</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1 424</w:t>
            </w:r>
          </w:p>
        </w:tc>
        <w:tc>
          <w:tcPr>
            <w:tcW w:w="608"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1 629</w:t>
            </w:r>
          </w:p>
        </w:tc>
        <w:tc>
          <w:tcPr>
            <w:tcW w:w="695"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4 528</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1 965</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23 054</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2 054</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4 491</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3 255</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1 373</w:t>
            </w:r>
          </w:p>
        </w:tc>
        <w:tc>
          <w:tcPr>
            <w:tcW w:w="1007"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240</w:t>
            </w:r>
          </w:p>
        </w:tc>
      </w:tr>
      <w:tr w:rsidR="00161C0E" w:rsidRPr="00472620" w:rsidTr="00DE0800">
        <w:trPr>
          <w:trHeight w:val="383"/>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2022</w:t>
            </w:r>
          </w:p>
        </w:tc>
        <w:tc>
          <w:tcPr>
            <w:tcW w:w="141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43 663</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1 353</w:t>
            </w:r>
          </w:p>
        </w:tc>
        <w:tc>
          <w:tcPr>
            <w:tcW w:w="608"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1 577</w:t>
            </w:r>
          </w:p>
        </w:tc>
        <w:tc>
          <w:tcPr>
            <w:tcW w:w="695"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4 543</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2 080</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22 879</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2 132</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4 375</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3 326</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1 398</w:t>
            </w:r>
          </w:p>
        </w:tc>
        <w:tc>
          <w:tcPr>
            <w:tcW w:w="1007"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254</w:t>
            </w:r>
          </w:p>
        </w:tc>
      </w:tr>
      <w:tr w:rsidR="00161C0E" w:rsidRPr="00472620" w:rsidTr="00DE0800">
        <w:trPr>
          <w:trHeight w:val="383"/>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2023</w:t>
            </w:r>
          </w:p>
        </w:tc>
        <w:tc>
          <w:tcPr>
            <w:tcW w:w="141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43 242</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1 194</w:t>
            </w:r>
          </w:p>
        </w:tc>
        <w:tc>
          <w:tcPr>
            <w:tcW w:w="608"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1 493</w:t>
            </w:r>
          </w:p>
        </w:tc>
        <w:tc>
          <w:tcPr>
            <w:tcW w:w="695"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4 388</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2 232</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22 534</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2 299</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4 254</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3 366</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1 482</w:t>
            </w:r>
          </w:p>
        </w:tc>
        <w:tc>
          <w:tcPr>
            <w:tcW w:w="1007"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259</w:t>
            </w:r>
          </w:p>
        </w:tc>
      </w:tr>
      <w:tr w:rsidR="00161C0E" w:rsidRPr="00472620" w:rsidTr="00DE0800">
        <w:trPr>
          <w:trHeight w:val="383"/>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2024</w:t>
            </w:r>
          </w:p>
        </w:tc>
        <w:tc>
          <w:tcPr>
            <w:tcW w:w="141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42 983</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1 099</w:t>
            </w:r>
          </w:p>
        </w:tc>
        <w:tc>
          <w:tcPr>
            <w:tcW w:w="608"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1 419</w:t>
            </w:r>
          </w:p>
        </w:tc>
        <w:tc>
          <w:tcPr>
            <w:tcW w:w="695"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4 281</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2 339</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22 252</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2 487</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4 064</w:t>
            </w:r>
          </w:p>
        </w:tc>
        <w:tc>
          <w:tcPr>
            <w:tcW w:w="781"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3 514</w:t>
            </w:r>
          </w:p>
        </w:tc>
        <w:tc>
          <w:tcPr>
            <w:tcW w:w="609"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1 528</w:t>
            </w:r>
          </w:p>
        </w:tc>
        <w:tc>
          <w:tcPr>
            <w:tcW w:w="1007" w:type="dxa"/>
            <w:tcBorders>
              <w:top w:val="nil"/>
              <w:left w:val="nil"/>
              <w:bottom w:val="single" w:sz="4" w:space="0" w:color="auto"/>
              <w:right w:val="single" w:sz="4" w:space="0" w:color="auto"/>
            </w:tcBorders>
            <w:shd w:val="clear" w:color="auto" w:fill="auto"/>
            <w:noWrap/>
            <w:vAlign w:val="bottom"/>
            <w:hideMark/>
          </w:tcPr>
          <w:p w:rsidR="00161C0E" w:rsidRPr="00472620" w:rsidRDefault="00161C0E" w:rsidP="00DE0800">
            <w:pPr>
              <w:jc w:val="center"/>
              <w:rPr>
                <w:color w:val="000000"/>
                <w:sz w:val="20"/>
                <w:szCs w:val="20"/>
              </w:rPr>
            </w:pPr>
            <w:r w:rsidRPr="00472620">
              <w:rPr>
                <w:color w:val="000000"/>
                <w:sz w:val="20"/>
                <w:szCs w:val="20"/>
              </w:rPr>
              <w:t>258</w:t>
            </w:r>
          </w:p>
        </w:tc>
      </w:tr>
    </w:tbl>
    <w:p w:rsidR="00161C0E" w:rsidRPr="00472620" w:rsidRDefault="00161C0E" w:rsidP="00161C0E">
      <w:pPr>
        <w:jc w:val="both"/>
      </w:pPr>
    </w:p>
    <w:p w:rsidR="00161C0E" w:rsidRPr="00472620" w:rsidRDefault="00161C0E" w:rsidP="00161C0E">
      <w:pPr>
        <w:jc w:val="both"/>
      </w:pPr>
    </w:p>
    <w:p w:rsidR="00161C0E" w:rsidRPr="00472620" w:rsidRDefault="00161C0E" w:rsidP="00161C0E">
      <w:pPr>
        <w:jc w:val="both"/>
      </w:pPr>
    </w:p>
    <w:p w:rsidR="00161C0E" w:rsidRPr="00472620" w:rsidRDefault="00161C0E" w:rsidP="00161C0E">
      <w:pPr>
        <w:jc w:val="center"/>
      </w:pPr>
      <w:r w:rsidRPr="00472620">
        <w:rPr>
          <w:noProof/>
        </w:rPr>
        <w:drawing>
          <wp:inline distT="0" distB="0" distL="0" distR="0">
            <wp:extent cx="4581525" cy="2752725"/>
            <wp:effectExtent l="0" t="0" r="0" b="0"/>
            <wp:docPr id="2" name="Diagram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161C0E" w:rsidRPr="00472620" w:rsidRDefault="00161C0E" w:rsidP="00161C0E">
      <w:pPr>
        <w:jc w:val="both"/>
      </w:pPr>
    </w:p>
    <w:p w:rsidR="00161C0E" w:rsidRPr="00472620" w:rsidRDefault="00161C0E" w:rsidP="00161C0E">
      <w:pPr>
        <w:jc w:val="both"/>
        <w:rPr>
          <w:b/>
          <w:u w:val="single"/>
        </w:rPr>
      </w:pPr>
      <w:r w:rsidRPr="00472620">
        <w:rPr>
          <w:b/>
          <w:u w:val="single"/>
        </w:rPr>
        <w:t>III. Dunakeszi város gazdasági helyzete és a várható változások</w:t>
      </w:r>
    </w:p>
    <w:p w:rsidR="00161C0E" w:rsidRPr="00472620" w:rsidRDefault="00161C0E" w:rsidP="00161C0E">
      <w:pPr>
        <w:ind w:firstLine="708"/>
        <w:jc w:val="both"/>
        <w:rPr>
          <w:b/>
        </w:rPr>
      </w:pPr>
    </w:p>
    <w:p w:rsidR="00161C0E" w:rsidRPr="00472620" w:rsidRDefault="00161C0E" w:rsidP="00161C0E">
      <w:pPr>
        <w:jc w:val="both"/>
        <w:rPr>
          <w:u w:val="single"/>
        </w:rPr>
      </w:pPr>
      <w:r w:rsidRPr="00472620">
        <w:rPr>
          <w:u w:val="single"/>
        </w:rPr>
        <w:t>III.1. A város vagyoni helyzete:</w:t>
      </w:r>
    </w:p>
    <w:p w:rsidR="00161C0E" w:rsidRPr="00472620" w:rsidRDefault="00161C0E" w:rsidP="00161C0E">
      <w:pPr>
        <w:autoSpaceDE w:val="0"/>
        <w:autoSpaceDN w:val="0"/>
        <w:adjustRightInd w:val="0"/>
        <w:jc w:val="both"/>
        <w:rPr>
          <w:u w:val="single"/>
        </w:rPr>
      </w:pPr>
    </w:p>
    <w:p w:rsidR="00161C0E" w:rsidRPr="00472620" w:rsidRDefault="00161C0E" w:rsidP="00161C0E">
      <w:pPr>
        <w:autoSpaceDE w:val="0"/>
        <w:autoSpaceDN w:val="0"/>
        <w:adjustRightInd w:val="0"/>
        <w:jc w:val="both"/>
      </w:pPr>
      <w:r w:rsidRPr="00472620">
        <w:t>Az Önkormányzat vagyona az elmúlt években folyamatosan növekedett, amely azt mutatja, hogy az Önkormányzat gazdasági intézkedései eredményesek voltak, valamint a pályázatokon eredményesen vett részt, így új értékeket tudott teremteni a településen.  A Képviselő-testület tovább kívánja növelni a város vagyonát, útépítésekkel, kerékpárút építésekkel és egyéb fejlesztésekkel.</w:t>
      </w:r>
    </w:p>
    <w:p w:rsidR="00161C0E" w:rsidRPr="00472620" w:rsidRDefault="00161C0E" w:rsidP="00161C0E">
      <w:pPr>
        <w:autoSpaceDE w:val="0"/>
        <w:autoSpaceDN w:val="0"/>
        <w:adjustRightInd w:val="0"/>
        <w:jc w:val="both"/>
      </w:pPr>
      <w:r w:rsidRPr="00472620">
        <w:lastRenderedPageBreak/>
        <w:t>Az önkormányzati vagyont lehetőség szerint az Államtól történő ingyenes vagyonátadással is növelni kívánja.</w:t>
      </w:r>
    </w:p>
    <w:p w:rsidR="00161C0E" w:rsidRPr="00472620" w:rsidRDefault="00161C0E" w:rsidP="00161C0E">
      <w:pPr>
        <w:autoSpaceDE w:val="0"/>
        <w:autoSpaceDN w:val="0"/>
        <w:adjustRightInd w:val="0"/>
        <w:jc w:val="both"/>
      </w:pPr>
    </w:p>
    <w:p w:rsidR="00161C0E" w:rsidRPr="00472620" w:rsidRDefault="00161C0E" w:rsidP="00161C0E">
      <w:pPr>
        <w:autoSpaceDE w:val="0"/>
        <w:autoSpaceDN w:val="0"/>
        <w:adjustRightInd w:val="0"/>
        <w:jc w:val="center"/>
      </w:pPr>
      <w:r w:rsidRPr="00472620">
        <w:rPr>
          <w:noProof/>
        </w:rPr>
        <w:drawing>
          <wp:inline distT="0" distB="0" distL="0" distR="0">
            <wp:extent cx="4112895" cy="2303780"/>
            <wp:effectExtent l="0" t="0" r="1905" b="1270"/>
            <wp:docPr id="1" name="Diagram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161C0E" w:rsidRPr="00472620" w:rsidRDefault="00161C0E" w:rsidP="00161C0E">
      <w:pPr>
        <w:jc w:val="both"/>
        <w:rPr>
          <w:u w:val="single"/>
        </w:rPr>
      </w:pPr>
    </w:p>
    <w:p w:rsidR="00161C0E" w:rsidRPr="00472620" w:rsidRDefault="00161C0E" w:rsidP="00161C0E">
      <w:pPr>
        <w:jc w:val="both"/>
        <w:rPr>
          <w:u w:val="single"/>
        </w:rPr>
      </w:pPr>
      <w:r w:rsidRPr="00472620">
        <w:rPr>
          <w:u w:val="single"/>
        </w:rPr>
        <w:t>III.2. A város pénzügyi helyzete:</w:t>
      </w:r>
    </w:p>
    <w:p w:rsidR="00161C0E" w:rsidRPr="00472620" w:rsidRDefault="00161C0E" w:rsidP="00161C0E">
      <w:pPr>
        <w:jc w:val="both"/>
      </w:pPr>
    </w:p>
    <w:p w:rsidR="00161C0E" w:rsidRPr="00472620" w:rsidRDefault="00161C0E" w:rsidP="00161C0E">
      <w:pPr>
        <w:jc w:val="both"/>
      </w:pPr>
      <w:r w:rsidRPr="00472620">
        <w:t xml:space="preserve">Az Önkormányzat pénzügyi, likviditási helyzetét az elmúlt önkormányzati ciklusban az alábbiak jellemezték: </w:t>
      </w:r>
    </w:p>
    <w:p w:rsidR="00161C0E" w:rsidRPr="00472620" w:rsidRDefault="00161C0E" w:rsidP="00161C0E">
      <w:pPr>
        <w:numPr>
          <w:ilvl w:val="0"/>
          <w:numId w:val="28"/>
        </w:numPr>
        <w:jc w:val="both"/>
      </w:pPr>
      <w:r w:rsidRPr="00472620">
        <w:t>a pénzügyi egyensúly, a likviditás, a gazdálkodással összefüggő intézkedések megtételének eredményeképpen folyamatosan biztosítva volt.</w:t>
      </w:r>
    </w:p>
    <w:p w:rsidR="00161C0E" w:rsidRPr="00472620" w:rsidRDefault="00161C0E" w:rsidP="00161C0E">
      <w:pPr>
        <w:numPr>
          <w:ilvl w:val="0"/>
          <w:numId w:val="28"/>
        </w:numPr>
        <w:jc w:val="both"/>
      </w:pPr>
      <w:r w:rsidRPr="00472620">
        <w:t>hitel felvételére nem került sor.</w:t>
      </w:r>
    </w:p>
    <w:p w:rsidR="00161C0E" w:rsidRPr="00472620" w:rsidRDefault="00161C0E" w:rsidP="00161C0E">
      <w:pPr>
        <w:jc w:val="both"/>
      </w:pPr>
    </w:p>
    <w:p w:rsidR="00161C0E" w:rsidRPr="00472620" w:rsidRDefault="00161C0E" w:rsidP="00161C0E">
      <w:pPr>
        <w:jc w:val="both"/>
      </w:pPr>
      <w:r w:rsidRPr="00472620">
        <w:t xml:space="preserve">Az elmúlt évek felelős gazdálkodásának eredményeként a város pénzügyi helyzete stabil, megtakarításainak köszönhetően részben saját forrásból, részben pedig sikeres pályázatokkal az Önkormányzatnak lehetősége van fejlesztési elképzeléseinek a megvalósítására.   A város adóbevételeinek jelentős hányadát a cégek által fizetett iparűzési adó adja. </w:t>
      </w:r>
    </w:p>
    <w:p w:rsidR="00161C0E" w:rsidRPr="00472620" w:rsidRDefault="00161C0E" w:rsidP="00161C0E">
      <w:pPr>
        <w:jc w:val="both"/>
      </w:pPr>
    </w:p>
    <w:tbl>
      <w:tblPr>
        <w:tblW w:w="8984" w:type="dxa"/>
        <w:tblInd w:w="93" w:type="dxa"/>
        <w:tblCellMar>
          <w:left w:w="70" w:type="dxa"/>
          <w:right w:w="70" w:type="dxa"/>
        </w:tblCellMar>
        <w:tblLook w:val="04A0" w:firstRow="1" w:lastRow="0" w:firstColumn="1" w:lastColumn="0" w:noHBand="0" w:noVBand="1"/>
      </w:tblPr>
      <w:tblGrid>
        <w:gridCol w:w="1598"/>
        <w:gridCol w:w="1231"/>
        <w:gridCol w:w="1231"/>
        <w:gridCol w:w="1231"/>
        <w:gridCol w:w="1231"/>
        <w:gridCol w:w="1231"/>
        <w:gridCol w:w="1231"/>
      </w:tblGrid>
      <w:tr w:rsidR="00161C0E" w:rsidRPr="00472620" w:rsidTr="00DE0800">
        <w:trPr>
          <w:trHeight w:val="291"/>
        </w:trPr>
        <w:tc>
          <w:tcPr>
            <w:tcW w:w="1598"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rsidR="00161C0E" w:rsidRPr="00472620" w:rsidRDefault="00161C0E" w:rsidP="00DE0800">
            <w:pPr>
              <w:jc w:val="center"/>
              <w:rPr>
                <w:b/>
                <w:bCs/>
                <w:color w:val="000000"/>
                <w:sz w:val="18"/>
                <w:szCs w:val="18"/>
              </w:rPr>
            </w:pPr>
            <w:r w:rsidRPr="00472620">
              <w:rPr>
                <w:b/>
                <w:bCs/>
                <w:color w:val="000000"/>
                <w:sz w:val="18"/>
                <w:szCs w:val="18"/>
              </w:rPr>
              <w:t>Évek</w:t>
            </w:r>
          </w:p>
        </w:tc>
        <w:tc>
          <w:tcPr>
            <w:tcW w:w="1231" w:type="dxa"/>
            <w:tcBorders>
              <w:top w:val="double" w:sz="6" w:space="0" w:color="auto"/>
              <w:left w:val="nil"/>
              <w:bottom w:val="double" w:sz="6" w:space="0" w:color="auto"/>
              <w:right w:val="single" w:sz="4" w:space="0" w:color="auto"/>
            </w:tcBorders>
            <w:shd w:val="clear" w:color="auto" w:fill="auto"/>
            <w:noWrap/>
            <w:vAlign w:val="bottom"/>
            <w:hideMark/>
          </w:tcPr>
          <w:p w:rsidR="00161C0E" w:rsidRPr="00472620" w:rsidRDefault="00161C0E" w:rsidP="00DE0800">
            <w:pPr>
              <w:jc w:val="center"/>
              <w:rPr>
                <w:b/>
                <w:bCs/>
                <w:color w:val="000000"/>
                <w:sz w:val="18"/>
                <w:szCs w:val="18"/>
              </w:rPr>
            </w:pPr>
            <w:r w:rsidRPr="00472620">
              <w:rPr>
                <w:b/>
                <w:bCs/>
                <w:color w:val="000000"/>
                <w:sz w:val="18"/>
                <w:szCs w:val="18"/>
              </w:rPr>
              <w:t>2019.év</w:t>
            </w:r>
          </w:p>
        </w:tc>
        <w:tc>
          <w:tcPr>
            <w:tcW w:w="1231" w:type="dxa"/>
            <w:tcBorders>
              <w:top w:val="double" w:sz="6" w:space="0" w:color="auto"/>
              <w:left w:val="nil"/>
              <w:bottom w:val="double" w:sz="6" w:space="0" w:color="auto"/>
              <w:right w:val="single" w:sz="4" w:space="0" w:color="auto"/>
            </w:tcBorders>
            <w:shd w:val="clear" w:color="auto" w:fill="auto"/>
            <w:noWrap/>
            <w:vAlign w:val="bottom"/>
            <w:hideMark/>
          </w:tcPr>
          <w:p w:rsidR="00161C0E" w:rsidRPr="00472620" w:rsidRDefault="00161C0E" w:rsidP="00DE0800">
            <w:pPr>
              <w:jc w:val="center"/>
              <w:rPr>
                <w:b/>
                <w:bCs/>
                <w:color w:val="000000"/>
                <w:sz w:val="18"/>
                <w:szCs w:val="18"/>
              </w:rPr>
            </w:pPr>
            <w:r w:rsidRPr="00472620">
              <w:rPr>
                <w:b/>
                <w:bCs/>
                <w:color w:val="000000"/>
                <w:sz w:val="18"/>
                <w:szCs w:val="18"/>
              </w:rPr>
              <w:t>2020.év</w:t>
            </w:r>
          </w:p>
        </w:tc>
        <w:tc>
          <w:tcPr>
            <w:tcW w:w="1231" w:type="dxa"/>
            <w:tcBorders>
              <w:top w:val="double" w:sz="6" w:space="0" w:color="auto"/>
              <w:left w:val="nil"/>
              <w:bottom w:val="double" w:sz="6" w:space="0" w:color="auto"/>
              <w:right w:val="single" w:sz="4" w:space="0" w:color="auto"/>
            </w:tcBorders>
            <w:shd w:val="clear" w:color="auto" w:fill="auto"/>
            <w:noWrap/>
            <w:vAlign w:val="bottom"/>
            <w:hideMark/>
          </w:tcPr>
          <w:p w:rsidR="00161C0E" w:rsidRPr="00472620" w:rsidRDefault="00161C0E" w:rsidP="00DE0800">
            <w:pPr>
              <w:jc w:val="center"/>
              <w:rPr>
                <w:b/>
                <w:bCs/>
                <w:color w:val="000000"/>
                <w:sz w:val="18"/>
                <w:szCs w:val="18"/>
              </w:rPr>
            </w:pPr>
            <w:r w:rsidRPr="00472620">
              <w:rPr>
                <w:b/>
                <w:bCs/>
                <w:color w:val="000000"/>
                <w:sz w:val="18"/>
                <w:szCs w:val="18"/>
              </w:rPr>
              <w:t>2021. év</w:t>
            </w:r>
          </w:p>
        </w:tc>
        <w:tc>
          <w:tcPr>
            <w:tcW w:w="1231" w:type="dxa"/>
            <w:tcBorders>
              <w:top w:val="double" w:sz="6" w:space="0" w:color="auto"/>
              <w:left w:val="nil"/>
              <w:bottom w:val="double" w:sz="6" w:space="0" w:color="auto"/>
              <w:right w:val="single" w:sz="4" w:space="0" w:color="auto"/>
            </w:tcBorders>
            <w:shd w:val="clear" w:color="auto" w:fill="auto"/>
            <w:noWrap/>
            <w:vAlign w:val="bottom"/>
            <w:hideMark/>
          </w:tcPr>
          <w:p w:rsidR="00161C0E" w:rsidRPr="00472620" w:rsidRDefault="00161C0E" w:rsidP="00DE0800">
            <w:pPr>
              <w:jc w:val="center"/>
              <w:rPr>
                <w:b/>
                <w:bCs/>
                <w:color w:val="000000"/>
                <w:sz w:val="18"/>
                <w:szCs w:val="18"/>
              </w:rPr>
            </w:pPr>
            <w:r w:rsidRPr="00472620">
              <w:rPr>
                <w:b/>
                <w:bCs/>
                <w:color w:val="000000"/>
                <w:sz w:val="18"/>
                <w:szCs w:val="18"/>
              </w:rPr>
              <w:t>2022. év</w:t>
            </w:r>
          </w:p>
        </w:tc>
        <w:tc>
          <w:tcPr>
            <w:tcW w:w="1231" w:type="dxa"/>
            <w:tcBorders>
              <w:top w:val="double" w:sz="6" w:space="0" w:color="auto"/>
              <w:left w:val="nil"/>
              <w:bottom w:val="double" w:sz="6" w:space="0" w:color="auto"/>
              <w:right w:val="single" w:sz="4" w:space="0" w:color="auto"/>
            </w:tcBorders>
            <w:shd w:val="clear" w:color="auto" w:fill="auto"/>
            <w:noWrap/>
            <w:vAlign w:val="bottom"/>
            <w:hideMark/>
          </w:tcPr>
          <w:p w:rsidR="00161C0E" w:rsidRPr="00472620" w:rsidRDefault="00161C0E" w:rsidP="00DE0800">
            <w:pPr>
              <w:jc w:val="center"/>
              <w:rPr>
                <w:b/>
                <w:bCs/>
                <w:color w:val="000000"/>
                <w:sz w:val="18"/>
                <w:szCs w:val="18"/>
              </w:rPr>
            </w:pPr>
            <w:r w:rsidRPr="00472620">
              <w:rPr>
                <w:b/>
                <w:bCs/>
                <w:color w:val="000000"/>
                <w:sz w:val="18"/>
                <w:szCs w:val="18"/>
              </w:rPr>
              <w:t>2023. év</w:t>
            </w:r>
          </w:p>
        </w:tc>
        <w:tc>
          <w:tcPr>
            <w:tcW w:w="1231" w:type="dxa"/>
            <w:tcBorders>
              <w:top w:val="double" w:sz="6" w:space="0" w:color="auto"/>
              <w:left w:val="nil"/>
              <w:bottom w:val="double" w:sz="6" w:space="0" w:color="auto"/>
              <w:right w:val="double" w:sz="6" w:space="0" w:color="auto"/>
            </w:tcBorders>
            <w:shd w:val="clear" w:color="auto" w:fill="auto"/>
            <w:noWrap/>
            <w:vAlign w:val="bottom"/>
            <w:hideMark/>
          </w:tcPr>
          <w:p w:rsidR="00161C0E" w:rsidRPr="00472620" w:rsidRDefault="00161C0E" w:rsidP="00DE0800">
            <w:pPr>
              <w:jc w:val="center"/>
              <w:rPr>
                <w:b/>
                <w:bCs/>
                <w:color w:val="000000"/>
                <w:sz w:val="18"/>
                <w:szCs w:val="18"/>
              </w:rPr>
            </w:pPr>
            <w:r w:rsidRPr="00472620">
              <w:rPr>
                <w:b/>
                <w:bCs/>
                <w:color w:val="000000"/>
                <w:sz w:val="18"/>
                <w:szCs w:val="18"/>
              </w:rPr>
              <w:t>2024. év</w:t>
            </w:r>
          </w:p>
        </w:tc>
      </w:tr>
      <w:tr w:rsidR="00161C0E" w:rsidRPr="00472620" w:rsidTr="00DE0800">
        <w:trPr>
          <w:trHeight w:val="689"/>
        </w:trPr>
        <w:tc>
          <w:tcPr>
            <w:tcW w:w="1598" w:type="dxa"/>
            <w:tcBorders>
              <w:top w:val="nil"/>
              <w:left w:val="single" w:sz="4" w:space="0" w:color="auto"/>
              <w:bottom w:val="single" w:sz="4" w:space="0" w:color="auto"/>
              <w:right w:val="single" w:sz="4" w:space="0" w:color="auto"/>
            </w:tcBorders>
            <w:shd w:val="clear" w:color="auto" w:fill="auto"/>
            <w:vAlign w:val="center"/>
            <w:hideMark/>
          </w:tcPr>
          <w:p w:rsidR="00161C0E" w:rsidRPr="00472620" w:rsidRDefault="00161C0E" w:rsidP="00DE0800">
            <w:pPr>
              <w:jc w:val="center"/>
              <w:rPr>
                <w:color w:val="000000"/>
                <w:sz w:val="18"/>
                <w:szCs w:val="18"/>
              </w:rPr>
            </w:pPr>
            <w:r w:rsidRPr="00472620">
              <w:rPr>
                <w:color w:val="000000"/>
                <w:sz w:val="18"/>
                <w:szCs w:val="18"/>
              </w:rPr>
              <w:t xml:space="preserve">Iparűzési adó bevétel </w:t>
            </w:r>
            <w:r w:rsidRPr="00472620">
              <w:rPr>
                <w:color w:val="000000"/>
                <w:sz w:val="18"/>
                <w:szCs w:val="18"/>
              </w:rPr>
              <w:br/>
              <w:t>(Ft)</w:t>
            </w:r>
          </w:p>
        </w:tc>
        <w:tc>
          <w:tcPr>
            <w:tcW w:w="1231"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3 121 421 672</w:t>
            </w:r>
          </w:p>
        </w:tc>
        <w:tc>
          <w:tcPr>
            <w:tcW w:w="1231"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2 485 025 842</w:t>
            </w:r>
          </w:p>
        </w:tc>
        <w:tc>
          <w:tcPr>
            <w:tcW w:w="1231"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2 717 330 082</w:t>
            </w:r>
          </w:p>
        </w:tc>
        <w:tc>
          <w:tcPr>
            <w:tcW w:w="1231"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3 195 342 384</w:t>
            </w:r>
          </w:p>
        </w:tc>
        <w:tc>
          <w:tcPr>
            <w:tcW w:w="1231"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5 067 527 141</w:t>
            </w:r>
          </w:p>
        </w:tc>
        <w:tc>
          <w:tcPr>
            <w:tcW w:w="1231"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4 825 991 236</w:t>
            </w:r>
          </w:p>
        </w:tc>
      </w:tr>
    </w:tbl>
    <w:p w:rsidR="00161C0E" w:rsidRPr="00472620" w:rsidRDefault="00161C0E" w:rsidP="00161C0E">
      <w:pPr>
        <w:jc w:val="both"/>
      </w:pPr>
    </w:p>
    <w:p w:rsidR="00161C0E" w:rsidRPr="00472620" w:rsidRDefault="00161C0E" w:rsidP="00161C0E">
      <w:pPr>
        <w:jc w:val="both"/>
      </w:pPr>
      <w:r w:rsidRPr="00472620">
        <w:t xml:space="preserve">A 25.000,-Ft feletti egy lakosra jutó iparűzési adóerő-képességgel rendelkező Önkormányzatnak az egy lakosra jutó iparűzési-adóerőképességétől függő mértékű szolidaritási hozzájárulást kell teljesítenie a központi költségvetésnek. Önkormányzatunk adóerőképessége meghaladja a 25.000,-Ft-ot, ezért szolidaritási hozzájárulási adó fizetési kötelezettségünk keletkezik. </w:t>
      </w:r>
    </w:p>
    <w:p w:rsidR="00161C0E" w:rsidRPr="00472620" w:rsidRDefault="00161C0E" w:rsidP="00161C0E">
      <w:pPr>
        <w:spacing w:line="360" w:lineRule="auto"/>
        <w:jc w:val="both"/>
        <w:rPr>
          <w:sz w:val="22"/>
          <w:szCs w:val="22"/>
        </w:rPr>
      </w:pPr>
      <w:r w:rsidRPr="00472620">
        <w:rPr>
          <w:sz w:val="22"/>
          <w:szCs w:val="22"/>
        </w:rPr>
        <w:t xml:space="preserve"> </w:t>
      </w:r>
    </w:p>
    <w:tbl>
      <w:tblPr>
        <w:tblW w:w="8209" w:type="dxa"/>
        <w:jc w:val="center"/>
        <w:tblCellMar>
          <w:left w:w="70" w:type="dxa"/>
          <w:right w:w="70" w:type="dxa"/>
        </w:tblCellMar>
        <w:tblLook w:val="04A0" w:firstRow="1" w:lastRow="0" w:firstColumn="1" w:lastColumn="0" w:noHBand="0" w:noVBand="1"/>
      </w:tblPr>
      <w:tblGrid>
        <w:gridCol w:w="1767"/>
        <w:gridCol w:w="1298"/>
        <w:gridCol w:w="1298"/>
        <w:gridCol w:w="1209"/>
        <w:gridCol w:w="1345"/>
        <w:gridCol w:w="1292"/>
      </w:tblGrid>
      <w:tr w:rsidR="00161C0E" w:rsidRPr="00472620" w:rsidTr="00DE0800">
        <w:trPr>
          <w:trHeight w:val="101"/>
          <w:jc w:val="center"/>
        </w:trPr>
        <w:tc>
          <w:tcPr>
            <w:tcW w:w="1767"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rsidR="00161C0E" w:rsidRPr="00472620" w:rsidRDefault="00161C0E" w:rsidP="00DE0800">
            <w:pPr>
              <w:jc w:val="center"/>
              <w:rPr>
                <w:b/>
                <w:bCs/>
                <w:color w:val="000000"/>
                <w:sz w:val="18"/>
                <w:szCs w:val="18"/>
              </w:rPr>
            </w:pPr>
            <w:r w:rsidRPr="00472620">
              <w:rPr>
                <w:b/>
                <w:bCs/>
                <w:color w:val="000000"/>
                <w:sz w:val="18"/>
                <w:szCs w:val="18"/>
              </w:rPr>
              <w:t>Évek</w:t>
            </w:r>
          </w:p>
        </w:tc>
        <w:tc>
          <w:tcPr>
            <w:tcW w:w="1298" w:type="dxa"/>
            <w:tcBorders>
              <w:top w:val="double" w:sz="6" w:space="0" w:color="auto"/>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2021. év</w:t>
            </w:r>
          </w:p>
        </w:tc>
        <w:tc>
          <w:tcPr>
            <w:tcW w:w="1298" w:type="dxa"/>
            <w:tcBorders>
              <w:top w:val="double" w:sz="6" w:space="0" w:color="auto"/>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2022. év</w:t>
            </w:r>
          </w:p>
        </w:tc>
        <w:tc>
          <w:tcPr>
            <w:tcW w:w="1209" w:type="dxa"/>
            <w:tcBorders>
              <w:top w:val="double" w:sz="6" w:space="0" w:color="auto"/>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2023. év</w:t>
            </w:r>
          </w:p>
        </w:tc>
        <w:tc>
          <w:tcPr>
            <w:tcW w:w="1345" w:type="dxa"/>
            <w:tcBorders>
              <w:top w:val="double" w:sz="6" w:space="0" w:color="auto"/>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2024. év</w:t>
            </w:r>
          </w:p>
        </w:tc>
        <w:tc>
          <w:tcPr>
            <w:tcW w:w="1292" w:type="dxa"/>
            <w:tcBorders>
              <w:top w:val="double" w:sz="6" w:space="0" w:color="auto"/>
              <w:left w:val="nil"/>
              <w:bottom w:val="double" w:sz="6" w:space="0" w:color="auto"/>
              <w:right w:val="double" w:sz="6"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2025. év</w:t>
            </w:r>
          </w:p>
        </w:tc>
      </w:tr>
      <w:tr w:rsidR="00161C0E" w:rsidRPr="00472620" w:rsidTr="00DE0800">
        <w:trPr>
          <w:trHeight w:val="278"/>
          <w:jc w:val="center"/>
        </w:trPr>
        <w:tc>
          <w:tcPr>
            <w:tcW w:w="1767" w:type="dxa"/>
            <w:tcBorders>
              <w:top w:val="nil"/>
              <w:left w:val="single" w:sz="4" w:space="0" w:color="auto"/>
              <w:bottom w:val="single" w:sz="4" w:space="0" w:color="auto"/>
              <w:right w:val="single" w:sz="4" w:space="0" w:color="auto"/>
            </w:tcBorders>
            <w:shd w:val="clear" w:color="auto" w:fill="auto"/>
            <w:vAlign w:val="bottom"/>
            <w:hideMark/>
          </w:tcPr>
          <w:p w:rsidR="00161C0E" w:rsidRPr="00472620" w:rsidRDefault="00161C0E" w:rsidP="00DE0800">
            <w:pPr>
              <w:jc w:val="center"/>
              <w:rPr>
                <w:color w:val="000000"/>
                <w:sz w:val="18"/>
                <w:szCs w:val="18"/>
              </w:rPr>
            </w:pPr>
            <w:r w:rsidRPr="00472620">
              <w:rPr>
                <w:color w:val="000000"/>
                <w:sz w:val="18"/>
                <w:szCs w:val="18"/>
              </w:rPr>
              <w:t>Szolidaritási hozzájárulási adó (Ft)</w:t>
            </w:r>
          </w:p>
        </w:tc>
        <w:tc>
          <w:tcPr>
            <w:tcW w:w="1298" w:type="dxa"/>
            <w:tcBorders>
              <w:top w:val="nil"/>
              <w:left w:val="nil"/>
              <w:bottom w:val="single" w:sz="4" w:space="0" w:color="auto"/>
              <w:right w:val="single" w:sz="4" w:space="0" w:color="auto"/>
            </w:tcBorders>
            <w:shd w:val="clear" w:color="auto" w:fill="auto"/>
            <w:vAlign w:val="center"/>
            <w:hideMark/>
          </w:tcPr>
          <w:p w:rsidR="00161C0E" w:rsidRPr="00472620" w:rsidRDefault="00161C0E" w:rsidP="00DE0800">
            <w:pPr>
              <w:jc w:val="center"/>
              <w:rPr>
                <w:sz w:val="18"/>
                <w:szCs w:val="18"/>
              </w:rPr>
            </w:pPr>
            <w:r w:rsidRPr="00472620">
              <w:rPr>
                <w:sz w:val="18"/>
                <w:szCs w:val="18"/>
              </w:rPr>
              <w:t>526 412 895</w:t>
            </w:r>
          </w:p>
        </w:tc>
        <w:tc>
          <w:tcPr>
            <w:tcW w:w="1298" w:type="dxa"/>
            <w:tcBorders>
              <w:top w:val="nil"/>
              <w:left w:val="nil"/>
              <w:bottom w:val="single" w:sz="4" w:space="0" w:color="auto"/>
              <w:right w:val="single" w:sz="4" w:space="0" w:color="auto"/>
            </w:tcBorders>
            <w:shd w:val="clear" w:color="auto" w:fill="auto"/>
            <w:vAlign w:val="center"/>
            <w:hideMark/>
          </w:tcPr>
          <w:p w:rsidR="00161C0E" w:rsidRPr="00472620" w:rsidRDefault="00161C0E" w:rsidP="00DE0800">
            <w:pPr>
              <w:jc w:val="center"/>
              <w:rPr>
                <w:sz w:val="18"/>
                <w:szCs w:val="18"/>
              </w:rPr>
            </w:pPr>
            <w:r w:rsidRPr="00472620">
              <w:rPr>
                <w:sz w:val="18"/>
                <w:szCs w:val="18"/>
              </w:rPr>
              <w:t>537 993 099</w:t>
            </w:r>
          </w:p>
        </w:tc>
        <w:tc>
          <w:tcPr>
            <w:tcW w:w="1209" w:type="dxa"/>
            <w:tcBorders>
              <w:top w:val="nil"/>
              <w:left w:val="nil"/>
              <w:bottom w:val="single" w:sz="4" w:space="0" w:color="auto"/>
              <w:right w:val="single" w:sz="4" w:space="0" w:color="auto"/>
            </w:tcBorders>
            <w:shd w:val="clear" w:color="auto" w:fill="auto"/>
            <w:vAlign w:val="center"/>
            <w:hideMark/>
          </w:tcPr>
          <w:p w:rsidR="00161C0E" w:rsidRPr="00472620" w:rsidRDefault="00161C0E" w:rsidP="00DE0800">
            <w:pPr>
              <w:jc w:val="center"/>
              <w:rPr>
                <w:sz w:val="18"/>
                <w:szCs w:val="18"/>
              </w:rPr>
            </w:pPr>
            <w:r w:rsidRPr="00472620">
              <w:rPr>
                <w:sz w:val="18"/>
                <w:szCs w:val="18"/>
              </w:rPr>
              <w:t>936 153 738</w:t>
            </w:r>
          </w:p>
        </w:tc>
        <w:tc>
          <w:tcPr>
            <w:tcW w:w="1345" w:type="dxa"/>
            <w:tcBorders>
              <w:top w:val="nil"/>
              <w:left w:val="nil"/>
              <w:bottom w:val="single" w:sz="4" w:space="0" w:color="auto"/>
              <w:right w:val="single" w:sz="4" w:space="0" w:color="auto"/>
            </w:tcBorders>
            <w:shd w:val="clear" w:color="auto" w:fill="auto"/>
            <w:vAlign w:val="center"/>
            <w:hideMark/>
          </w:tcPr>
          <w:p w:rsidR="00161C0E" w:rsidRPr="00472620" w:rsidRDefault="00161C0E" w:rsidP="00DE0800">
            <w:pPr>
              <w:jc w:val="center"/>
              <w:rPr>
                <w:sz w:val="18"/>
                <w:szCs w:val="18"/>
              </w:rPr>
            </w:pPr>
            <w:r w:rsidRPr="00472620">
              <w:rPr>
                <w:sz w:val="18"/>
                <w:szCs w:val="18"/>
              </w:rPr>
              <w:t>1 251 253 088</w:t>
            </w:r>
          </w:p>
        </w:tc>
        <w:tc>
          <w:tcPr>
            <w:tcW w:w="1292" w:type="dxa"/>
            <w:tcBorders>
              <w:top w:val="nil"/>
              <w:left w:val="nil"/>
              <w:bottom w:val="single" w:sz="4" w:space="0" w:color="auto"/>
              <w:right w:val="single" w:sz="4" w:space="0" w:color="auto"/>
            </w:tcBorders>
            <w:shd w:val="clear" w:color="auto" w:fill="auto"/>
            <w:vAlign w:val="center"/>
            <w:hideMark/>
          </w:tcPr>
          <w:p w:rsidR="00161C0E" w:rsidRPr="00472620" w:rsidRDefault="00161C0E" w:rsidP="00DE0800">
            <w:pPr>
              <w:jc w:val="center"/>
              <w:rPr>
                <w:sz w:val="18"/>
                <w:szCs w:val="18"/>
              </w:rPr>
            </w:pPr>
            <w:r w:rsidRPr="00472620">
              <w:rPr>
                <w:sz w:val="18"/>
                <w:szCs w:val="18"/>
              </w:rPr>
              <w:t>1 278 558 119</w:t>
            </w:r>
          </w:p>
        </w:tc>
      </w:tr>
    </w:tbl>
    <w:p w:rsidR="00161C0E" w:rsidRPr="00472620" w:rsidRDefault="00161C0E" w:rsidP="00161C0E">
      <w:pPr>
        <w:spacing w:line="360" w:lineRule="auto"/>
        <w:jc w:val="both"/>
        <w:rPr>
          <w:sz w:val="22"/>
          <w:szCs w:val="22"/>
        </w:rPr>
      </w:pPr>
    </w:p>
    <w:p w:rsidR="00161C0E" w:rsidRPr="00472620" w:rsidRDefault="00161C0E" w:rsidP="00161C0E">
      <w:pPr>
        <w:jc w:val="both"/>
      </w:pPr>
      <w:r w:rsidRPr="00472620">
        <w:t>A város pénzügyi helyzetére, gazdálkodására a fentieken kívül jelentős hatást gyakorol a központi költségvetésből az önkormányzatok számára előírt kötelező feladatok ellátásához nyújtott támogatás, az ún. feladatalapú támogatások mértéke, melyet az adott évi költségvetési törvény határoz meg.</w:t>
      </w:r>
    </w:p>
    <w:p w:rsidR="00161C0E" w:rsidRPr="00472620" w:rsidRDefault="00161C0E" w:rsidP="00161C0E">
      <w:pPr>
        <w:jc w:val="both"/>
      </w:pPr>
    </w:p>
    <w:tbl>
      <w:tblPr>
        <w:tblW w:w="9153" w:type="dxa"/>
        <w:tblInd w:w="93" w:type="dxa"/>
        <w:tblCellMar>
          <w:left w:w="70" w:type="dxa"/>
          <w:right w:w="70" w:type="dxa"/>
        </w:tblCellMar>
        <w:tblLook w:val="04A0" w:firstRow="1" w:lastRow="0" w:firstColumn="1" w:lastColumn="0" w:noHBand="0" w:noVBand="1"/>
      </w:tblPr>
      <w:tblGrid>
        <w:gridCol w:w="2588"/>
        <w:gridCol w:w="1313"/>
        <w:gridCol w:w="1313"/>
        <w:gridCol w:w="1313"/>
        <w:gridCol w:w="1313"/>
        <w:gridCol w:w="1313"/>
      </w:tblGrid>
      <w:tr w:rsidR="00161C0E" w:rsidRPr="00472620" w:rsidTr="00DE0800">
        <w:trPr>
          <w:trHeight w:val="213"/>
        </w:trPr>
        <w:tc>
          <w:tcPr>
            <w:tcW w:w="2588"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lastRenderedPageBreak/>
              <w:t>Évek</w:t>
            </w:r>
          </w:p>
        </w:tc>
        <w:tc>
          <w:tcPr>
            <w:tcW w:w="1313" w:type="dxa"/>
            <w:tcBorders>
              <w:top w:val="double" w:sz="6" w:space="0" w:color="auto"/>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2021. év</w:t>
            </w:r>
          </w:p>
        </w:tc>
        <w:tc>
          <w:tcPr>
            <w:tcW w:w="1313" w:type="dxa"/>
            <w:tcBorders>
              <w:top w:val="double" w:sz="6" w:space="0" w:color="auto"/>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2022. év</w:t>
            </w:r>
          </w:p>
        </w:tc>
        <w:tc>
          <w:tcPr>
            <w:tcW w:w="1313" w:type="dxa"/>
            <w:tcBorders>
              <w:top w:val="double" w:sz="6" w:space="0" w:color="auto"/>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2023. év</w:t>
            </w:r>
          </w:p>
        </w:tc>
        <w:tc>
          <w:tcPr>
            <w:tcW w:w="1313" w:type="dxa"/>
            <w:tcBorders>
              <w:top w:val="double" w:sz="6" w:space="0" w:color="auto"/>
              <w:left w:val="nil"/>
              <w:bottom w:val="double" w:sz="6" w:space="0" w:color="auto"/>
              <w:right w:val="single" w:sz="4"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2024. év</w:t>
            </w:r>
          </w:p>
        </w:tc>
        <w:tc>
          <w:tcPr>
            <w:tcW w:w="1313" w:type="dxa"/>
            <w:tcBorders>
              <w:top w:val="double" w:sz="6" w:space="0" w:color="auto"/>
              <w:left w:val="nil"/>
              <w:bottom w:val="double" w:sz="6" w:space="0" w:color="auto"/>
              <w:right w:val="double" w:sz="6" w:space="0" w:color="auto"/>
            </w:tcBorders>
            <w:shd w:val="clear" w:color="auto" w:fill="auto"/>
            <w:noWrap/>
            <w:vAlign w:val="center"/>
            <w:hideMark/>
          </w:tcPr>
          <w:p w:rsidR="00161C0E" w:rsidRPr="00472620" w:rsidRDefault="00161C0E" w:rsidP="00DE0800">
            <w:pPr>
              <w:jc w:val="center"/>
              <w:rPr>
                <w:b/>
                <w:bCs/>
                <w:color w:val="000000"/>
                <w:sz w:val="18"/>
                <w:szCs w:val="18"/>
              </w:rPr>
            </w:pPr>
            <w:r w:rsidRPr="00472620">
              <w:rPr>
                <w:b/>
                <w:bCs/>
                <w:color w:val="000000"/>
                <w:sz w:val="18"/>
                <w:szCs w:val="18"/>
              </w:rPr>
              <w:t>2025. év</w:t>
            </w:r>
          </w:p>
        </w:tc>
      </w:tr>
      <w:tr w:rsidR="00161C0E" w:rsidRPr="00472620" w:rsidTr="00DE0800">
        <w:trPr>
          <w:trHeight w:val="397"/>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161C0E" w:rsidRPr="00472620" w:rsidRDefault="00161C0E" w:rsidP="00DE0800">
            <w:pPr>
              <w:jc w:val="center"/>
              <w:rPr>
                <w:color w:val="000000"/>
                <w:sz w:val="18"/>
                <w:szCs w:val="18"/>
              </w:rPr>
            </w:pPr>
            <w:r w:rsidRPr="00472620">
              <w:rPr>
                <w:color w:val="000000"/>
                <w:sz w:val="18"/>
                <w:szCs w:val="18"/>
              </w:rPr>
              <w:t>Központi költségvetésből nyújtott támogatások (Ft)</w:t>
            </w:r>
          </w:p>
        </w:tc>
        <w:tc>
          <w:tcPr>
            <w:tcW w:w="1313"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2 404 976 666</w:t>
            </w:r>
          </w:p>
        </w:tc>
        <w:tc>
          <w:tcPr>
            <w:tcW w:w="1313"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3 139 665 946</w:t>
            </w:r>
          </w:p>
        </w:tc>
        <w:tc>
          <w:tcPr>
            <w:tcW w:w="1313"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3 317 230 276</w:t>
            </w:r>
          </w:p>
        </w:tc>
        <w:tc>
          <w:tcPr>
            <w:tcW w:w="1313"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3 503 811 527</w:t>
            </w:r>
          </w:p>
        </w:tc>
        <w:tc>
          <w:tcPr>
            <w:tcW w:w="1313" w:type="dxa"/>
            <w:tcBorders>
              <w:top w:val="nil"/>
              <w:left w:val="nil"/>
              <w:bottom w:val="single" w:sz="4" w:space="0" w:color="auto"/>
              <w:right w:val="single" w:sz="4" w:space="0" w:color="auto"/>
            </w:tcBorders>
            <w:shd w:val="clear" w:color="auto" w:fill="auto"/>
            <w:noWrap/>
            <w:vAlign w:val="center"/>
            <w:hideMark/>
          </w:tcPr>
          <w:p w:rsidR="00161C0E" w:rsidRPr="00472620" w:rsidRDefault="00161C0E" w:rsidP="00DE0800">
            <w:pPr>
              <w:jc w:val="center"/>
              <w:rPr>
                <w:color w:val="000000"/>
                <w:sz w:val="18"/>
                <w:szCs w:val="18"/>
              </w:rPr>
            </w:pPr>
            <w:r w:rsidRPr="00472620">
              <w:rPr>
                <w:color w:val="000000"/>
                <w:sz w:val="18"/>
                <w:szCs w:val="18"/>
              </w:rPr>
              <w:t>3 532 773 662</w:t>
            </w:r>
          </w:p>
        </w:tc>
      </w:tr>
    </w:tbl>
    <w:p w:rsidR="00161C0E" w:rsidRPr="00472620" w:rsidRDefault="00161C0E" w:rsidP="00161C0E">
      <w:pPr>
        <w:jc w:val="both"/>
      </w:pPr>
    </w:p>
    <w:p w:rsidR="00161C0E" w:rsidRPr="00472620" w:rsidRDefault="00161C0E" w:rsidP="00161C0E">
      <w:pPr>
        <w:jc w:val="both"/>
      </w:pPr>
      <w:r w:rsidRPr="00472620">
        <w:t>Az Önkormányzat kiemelt figyelmet fordít a kötelező feladatok magas színvonalú maradéktalan ellátására, az intézmények működésének biztosítására, a városüzemeltetésre, a meglévő vagyon állagának megóvására. E prioritás mellett kell megoldani azt, hogy a város folyamatosan fejlődjön, a fejlesztések, felújítások az itt élő lakosok életminőségének javítását szolgálják.</w:t>
      </w:r>
    </w:p>
    <w:p w:rsidR="00161C0E" w:rsidRPr="00472620" w:rsidRDefault="00161C0E" w:rsidP="00161C0E">
      <w:pPr>
        <w:jc w:val="both"/>
      </w:pPr>
    </w:p>
    <w:p w:rsidR="00161C0E" w:rsidRPr="00472620" w:rsidRDefault="00161C0E" w:rsidP="00161C0E">
      <w:pPr>
        <w:jc w:val="both"/>
        <w:rPr>
          <w:u w:val="single"/>
        </w:rPr>
      </w:pPr>
      <w:r w:rsidRPr="00472620">
        <w:rPr>
          <w:u w:val="single"/>
        </w:rPr>
        <w:t>III.3. A gazdasági program anyagi forrásainak megteremtése:</w:t>
      </w:r>
    </w:p>
    <w:p w:rsidR="00161C0E" w:rsidRPr="00472620" w:rsidRDefault="00161C0E" w:rsidP="00161C0E">
      <w:pPr>
        <w:jc w:val="both"/>
      </w:pPr>
    </w:p>
    <w:p w:rsidR="00161C0E" w:rsidRPr="00472620" w:rsidRDefault="00161C0E" w:rsidP="00161C0E">
      <w:pPr>
        <w:jc w:val="both"/>
      </w:pPr>
      <w:r w:rsidRPr="00472620">
        <w:t>Az Önkormányzat gazdasági programjának egyik sarokköve, hogy a célok eléréséhez szükséges anyagi források rendelkezésre álljanak és így a tervezett beruházások, fejlesztések finanszírozása biztosított legyen.</w:t>
      </w:r>
    </w:p>
    <w:p w:rsidR="00161C0E" w:rsidRPr="00472620" w:rsidRDefault="00161C0E" w:rsidP="00161C0E">
      <w:pPr>
        <w:spacing w:before="100" w:beforeAutospacing="1" w:after="100" w:afterAutospacing="1"/>
        <w:jc w:val="both"/>
      </w:pPr>
      <w:r w:rsidRPr="00472620">
        <w:t xml:space="preserve">A fejlesztési, felújítási feladatokat befolyásolja a 2025. évtől induló Versenyképes Járások Program. A program célja, hogy a nagytérségi szintű és a város-vidék vonatkozású kihívásokkal, a vidékről való elvándorlás és a nagyvárosi térségek népességnövekedésével kapcsolatos problémakört a területpolitika átfogó szabályozása keretében rendezze. Az átfogó területfejlesztési politika megvalósításának érvényesítésére a területi kohézió erősítése, a fejlettségben mutatkozó területi különbségek mérséklése, a térségi versenyképesség javítása, a fenntartható fejlődés feltételeinek megteremtése, az innováció térbeli terjedése, valamint a közszolgáltatásokhoz való egyenlő hozzáférés elősegítése érdekében Területfejlesztési Alap jött létre. </w:t>
      </w:r>
      <w:r w:rsidRPr="00472620">
        <w:rPr>
          <w:rStyle w:val="highlighted"/>
        </w:rPr>
        <w:t>A Területfejlesztési Alap terhére térségi alapinfrastruktúra és elérhetőség fejlesztése, térségi közszolgáltatások fejlesztése, térségi gazdaságfejlesztés, településüzemeltetés céljából lehet támogatást igényelni.</w:t>
      </w:r>
      <w:r w:rsidRPr="00472620">
        <w:rPr>
          <w:rStyle w:val="Buborkszveg"/>
        </w:rPr>
        <w:t xml:space="preserve"> </w:t>
      </w:r>
      <w:r w:rsidRPr="00472620">
        <w:rPr>
          <w:rStyle w:val="highlighted"/>
        </w:rPr>
        <w:t>Támogatási igényt legalább három települést érintő fejlesztés támogatása céljából legalább három települési önkormányzat együtt, konzorciumban vagy társulásként nyújthat be, azzal, hogy a konzorciumban társulás is részt vehet.</w:t>
      </w:r>
    </w:p>
    <w:p w:rsidR="00161C0E" w:rsidRPr="00472620" w:rsidRDefault="00161C0E" w:rsidP="00161C0E">
      <w:pPr>
        <w:jc w:val="both"/>
      </w:pPr>
      <w:r w:rsidRPr="00472620">
        <w:t xml:space="preserve">A szükséges források megteremtése érdekében folyamatosan felül kell vizsgálni az önkormányzati vagyon hasznosításának eddigi módszereit, gyakorlatát. Törekedni kell arra, hogy a vagyon hasznosításából származó bevételek növekedjenek, a maximális hatásfokot érjék el. </w:t>
      </w:r>
    </w:p>
    <w:p w:rsidR="00161C0E" w:rsidRPr="00472620" w:rsidRDefault="00161C0E" w:rsidP="00161C0E">
      <w:pPr>
        <w:jc w:val="both"/>
      </w:pPr>
    </w:p>
    <w:p w:rsidR="00161C0E" w:rsidRPr="00472620" w:rsidRDefault="00161C0E" w:rsidP="00161C0E">
      <w:pPr>
        <w:jc w:val="both"/>
      </w:pPr>
      <w:r w:rsidRPr="00472620">
        <w:t xml:space="preserve">A város költségvetése számára anyagi forrást jelentenek az állami költségvetési rendszer támogatásai is. Ezek igénybevétele során törekedni kell arra, hogy a gazdasági programban rögzített tervek megvalósulásához a helyi adottságok figyelembe vételével a központi költségvetés támogatási rendszere nyújtotta előnyök leghatékonyabban kerüljenek kihasználásra. </w:t>
      </w:r>
    </w:p>
    <w:p w:rsidR="00161C0E" w:rsidRPr="00472620" w:rsidRDefault="00161C0E" w:rsidP="00161C0E">
      <w:pPr>
        <w:jc w:val="both"/>
      </w:pPr>
    </w:p>
    <w:p w:rsidR="00161C0E" w:rsidRPr="00155A95" w:rsidRDefault="00161C0E" w:rsidP="00161C0E">
      <w:pPr>
        <w:autoSpaceDE w:val="0"/>
        <w:autoSpaceDN w:val="0"/>
        <w:adjustRightInd w:val="0"/>
        <w:jc w:val="both"/>
      </w:pPr>
      <w:r w:rsidRPr="00472620">
        <w:t>A kitűzött fejlesztési célok megvalósítása során az önkormányzati pénzeszközöket biztosítani kell a pályázatokhoz szükséges önerőhöz. Az elmúlt évek szigorú költségvetési gazdálkodásának eredményeképpen a város valamennyi pályázati forrásból megvalósuló beruházáshoz képes volt biztosítani a szükséges önerőt, továbbá képes volt fedezetet biztosítani a beruházások megvalósítása során felmerült többletkiadásokra. A folyamatban levő, illetve azon beruházások esetén, ahol a támogatási szerződés megkötése megtörtént a szükséges önrész az önkormányzat költségvetésében elkülönítésre került. Alapvető követelmény, hogy a fejlesztésekhez szükséges források biztosítása nem veszélyeztetheti a városüzemeltetést és az önkormányzati intézményrendszer működtetését.</w:t>
      </w:r>
    </w:p>
    <w:p w:rsidR="00161C0E" w:rsidRPr="00C725B1" w:rsidRDefault="00161C0E" w:rsidP="00161C0E">
      <w:pPr>
        <w:jc w:val="both"/>
        <w:rPr>
          <w:b/>
          <w:u w:val="single"/>
        </w:rPr>
      </w:pPr>
    </w:p>
    <w:p w:rsidR="00161C0E" w:rsidRPr="005151C4" w:rsidRDefault="00161C0E" w:rsidP="00161C0E">
      <w:pPr>
        <w:jc w:val="both"/>
        <w:rPr>
          <w:b/>
          <w:u w:val="single"/>
        </w:rPr>
      </w:pPr>
      <w:r w:rsidRPr="005151C4">
        <w:rPr>
          <w:b/>
          <w:u w:val="single"/>
        </w:rPr>
        <w:lastRenderedPageBreak/>
        <w:t>IV. A Gazdasági Program</w:t>
      </w:r>
    </w:p>
    <w:p w:rsidR="00161C0E" w:rsidRPr="005151C4" w:rsidRDefault="00161C0E" w:rsidP="00161C0E">
      <w:pPr>
        <w:jc w:val="both"/>
        <w:rPr>
          <w:b/>
          <w:u w:val="single"/>
        </w:rPr>
      </w:pPr>
    </w:p>
    <w:p w:rsidR="00161C0E" w:rsidRPr="00472620" w:rsidRDefault="00161C0E" w:rsidP="00161C0E">
      <w:pPr>
        <w:jc w:val="both"/>
        <w:rPr>
          <w:u w:val="single"/>
        </w:rPr>
      </w:pPr>
      <w:r w:rsidRPr="00472620">
        <w:rPr>
          <w:u w:val="single"/>
        </w:rPr>
        <w:t>IV.1. Fejlesztési elképzelések:</w:t>
      </w:r>
    </w:p>
    <w:p w:rsidR="00161C0E" w:rsidRPr="00472620" w:rsidRDefault="00161C0E" w:rsidP="00161C0E">
      <w:pPr>
        <w:jc w:val="both"/>
        <w:rPr>
          <w:u w:val="single"/>
        </w:rPr>
      </w:pPr>
    </w:p>
    <w:p w:rsidR="00161C0E" w:rsidRPr="00472620" w:rsidRDefault="00161C0E" w:rsidP="00161C0E">
      <w:pPr>
        <w:jc w:val="both"/>
      </w:pPr>
      <w:r w:rsidRPr="00472620">
        <w:t>Dunakeszi Város Önkormányzat</w:t>
      </w:r>
      <w:r>
        <w:t>ának</w:t>
      </w:r>
      <w:r w:rsidRPr="00155A95">
        <w:t xml:space="preserve"> Képviselő-testülete </w:t>
      </w:r>
      <w:r>
        <w:t xml:space="preserve">a </w:t>
      </w:r>
      <w:r w:rsidRPr="00155A95">
        <w:t xml:space="preserve">korábbi időszakhoz hasonlóan 2024-2029. évekre </w:t>
      </w:r>
      <w:r w:rsidRPr="00472620">
        <w:t>a következő általános fejlesztési elképzeléseket határozza meg. (A konkrét fejlesztési elképzeléseket a gazdasági program további részei, az adott témakörhöz kapcsolódóan tartalmazzák.)</w:t>
      </w:r>
    </w:p>
    <w:p w:rsidR="00161C0E" w:rsidRPr="00472620" w:rsidRDefault="00161C0E" w:rsidP="00161C0E">
      <w:pPr>
        <w:jc w:val="both"/>
      </w:pPr>
    </w:p>
    <w:p w:rsidR="00161C0E" w:rsidRPr="00472620" w:rsidRDefault="00161C0E" w:rsidP="00161C0E">
      <w:pPr>
        <w:spacing w:before="120"/>
      </w:pPr>
      <w:r w:rsidRPr="00472620">
        <w:t>A fenntartható lakó- és vállalkozási környezet fejlesztésének a jelen önkormányzati ciklusban célzott elemei a következők:</w:t>
      </w:r>
    </w:p>
    <w:p w:rsidR="00161C0E" w:rsidRPr="00472620" w:rsidRDefault="00161C0E" w:rsidP="00161C0E">
      <w:pPr>
        <w:numPr>
          <w:ilvl w:val="0"/>
          <w:numId w:val="27"/>
        </w:numPr>
        <w:spacing w:before="120"/>
        <w:jc w:val="both"/>
      </w:pPr>
      <w:r w:rsidRPr="00472620">
        <w:t>A természeti és épített környezet állapotának további javítása a vonzó településkép, magas életminőség és értékálló ingatlanállomány biztosítása érdekében.</w:t>
      </w:r>
    </w:p>
    <w:p w:rsidR="00161C0E" w:rsidRPr="00155A95" w:rsidRDefault="00161C0E" w:rsidP="00161C0E">
      <w:pPr>
        <w:numPr>
          <w:ilvl w:val="0"/>
          <w:numId w:val="27"/>
        </w:numPr>
        <w:spacing w:before="120"/>
        <w:jc w:val="both"/>
      </w:pPr>
      <w:r w:rsidRPr="00472620">
        <w:t xml:space="preserve">A városban élő fiatalok számára egy olyan közösségi hely biztosítása, mely a fiatal korosztály számára szabadidejük hasznos eltöltésére ad lehetőséget. </w:t>
      </w:r>
      <w:r w:rsidRPr="00472620">
        <w:rPr>
          <w:color w:val="000000"/>
          <w:shd w:val="clear" w:color="auto" w:fill="FFFFFF"/>
        </w:rPr>
        <w:t>Az ifjúsági közösségi tér továbbá alapot biztosít a tehetséggondozáshoz, az ifjúság megtartásához kapcsolódó szolgáltatások kialakításához a helyi közösségek erősítése a helyi identitástudat növelése érdekében. A fiatalok háza lehetőséget biztosít a közös célok megtalálására a helyi szereplők (gazdasági szervezetek, önkormányzati intézmények, civil szervezetek) között a fiatalok szórakozási lehetőségeinek bővítése érdekében (Ifjúsági Modell Program)</w:t>
      </w:r>
      <w:r>
        <w:rPr>
          <w:color w:val="000000"/>
          <w:shd w:val="clear" w:color="auto" w:fill="FFFFFF"/>
        </w:rPr>
        <w:t>.</w:t>
      </w:r>
    </w:p>
    <w:p w:rsidR="00161C0E" w:rsidRPr="00155A95" w:rsidRDefault="00161C0E" w:rsidP="00161C0E">
      <w:pPr>
        <w:numPr>
          <w:ilvl w:val="0"/>
          <w:numId w:val="27"/>
        </w:numPr>
        <w:spacing w:before="120"/>
        <w:jc w:val="both"/>
      </w:pPr>
      <w:r w:rsidRPr="00C725B1">
        <w:rPr>
          <w:color w:val="000000"/>
          <w:shd w:val="clear" w:color="auto" w:fill="FFFFFF"/>
        </w:rPr>
        <w:t>Képzett,</w:t>
      </w:r>
      <w:r w:rsidRPr="00C725B1">
        <w:t xml:space="preserve"> egészséges, együttműködő értékeit megőrző és fejlesztő helyi közösség építése:</w:t>
      </w:r>
      <w:r w:rsidRPr="005151C4">
        <w:rPr>
          <w:rFonts w:ascii="Open Sans" w:hAnsi="Open Sans"/>
          <w:color w:val="000000"/>
          <w:sz w:val="21"/>
          <w:szCs w:val="21"/>
          <w:shd w:val="clear" w:color="auto" w:fill="FFFFFF"/>
        </w:rPr>
        <w:t xml:space="preserve"> </w:t>
      </w:r>
      <w:r w:rsidRPr="005151C4">
        <w:t>Humánerőforrás fejlesztése, térségi igényekre épülő szakképzés erősítése, kulturális intézmények szolgáltatásainak és infrastruktúrájának fejlesztése, optimalizálása. Kulturális értékek megőrzése és helyi identitás erősítése, (Sikeres Dunakeszi Program)</w:t>
      </w:r>
      <w:r>
        <w:t>.</w:t>
      </w:r>
    </w:p>
    <w:p w:rsidR="00161C0E" w:rsidRPr="005151C4" w:rsidRDefault="00161C0E" w:rsidP="00161C0E">
      <w:pPr>
        <w:numPr>
          <w:ilvl w:val="0"/>
          <w:numId w:val="27"/>
        </w:numPr>
        <w:spacing w:before="120"/>
        <w:jc w:val="both"/>
      </w:pPr>
      <w:r w:rsidRPr="00C725B1">
        <w:t>Közlekedésfejlesztés a város regionális és térségi kapcsolatainak javítása érdekében: A közúthálózat fejlesztése. Külső és belső megközelíthetőség és elérhetőség javítása a gyalogos és a kerékpáros közlekedést ösztönző megoldásokkal, a közösségi közle</w:t>
      </w:r>
      <w:r w:rsidRPr="005151C4">
        <w:t>kedés feltételeinek javításával.</w:t>
      </w:r>
    </w:p>
    <w:p w:rsidR="00161C0E" w:rsidRPr="00E22DC0" w:rsidRDefault="00161C0E" w:rsidP="00161C0E">
      <w:pPr>
        <w:numPr>
          <w:ilvl w:val="0"/>
          <w:numId w:val="27"/>
        </w:numPr>
        <w:spacing w:before="120"/>
        <w:jc w:val="both"/>
      </w:pPr>
      <w:r w:rsidRPr="00E22DC0">
        <w:t xml:space="preserve">Települési infrastruktúra- és környezetfejlesztés az élhetőbb, fenntarthatóbb lakókörnyezetért: Fenntartható városfejlesztés. Zöldterületek felújítása, bővítése, változatosabbá tétele különböző rekreációs funkciókkal (játszótér, zöldterületek, sportpálya, stb.) Megújuló energiák részarányának növelése az energiafelhasználásban, megújuló energia-hasznosításon és energiaracionalizáláson alapuló projektek és tevékenységek támogatása, mely keretén belül az önkormányzat a geotermikus energia adta lehetőségek kiaknázásával tervezi a lakótelep és önkormányzati intézmények ellátását. Itt említenénk meg </w:t>
      </w:r>
      <w:r>
        <w:t xml:space="preserve">a </w:t>
      </w:r>
      <w:r w:rsidRPr="00E22DC0">
        <w:rPr>
          <w:rFonts w:eastAsia="Arial"/>
          <w:lang w:val="hu"/>
        </w:rPr>
        <w:t>váro</w:t>
      </w:r>
      <w:r>
        <w:rPr>
          <w:rFonts w:eastAsia="Arial"/>
          <w:lang w:val="hu"/>
        </w:rPr>
        <w:t xml:space="preserve">si intézmények energiaköltségeinek </w:t>
      </w:r>
      <w:r w:rsidRPr="00E22DC0">
        <w:rPr>
          <w:rFonts w:eastAsia="Arial"/>
          <w:lang w:val="hu"/>
        </w:rPr>
        <w:t>csökkentése érdekében</w:t>
      </w:r>
      <w:r>
        <w:rPr>
          <w:rFonts w:eastAsia="Arial"/>
          <w:lang w:val="hu"/>
        </w:rPr>
        <w:t xml:space="preserve"> egy városi napelempark telepitésének lehetőségét, melynek területére vonatkozóan folyamatban van a tulajdonba vétel.</w:t>
      </w:r>
      <w:r w:rsidRPr="00E22DC0">
        <w:t xml:space="preserve"> (Otthonos Utca Program bevezetése.)</w:t>
      </w:r>
    </w:p>
    <w:p w:rsidR="00161C0E" w:rsidRPr="00472620" w:rsidRDefault="00161C0E" w:rsidP="00161C0E">
      <w:pPr>
        <w:numPr>
          <w:ilvl w:val="0"/>
          <w:numId w:val="27"/>
        </w:numPr>
        <w:spacing w:before="120"/>
        <w:jc w:val="both"/>
      </w:pPr>
      <w:r w:rsidRPr="00472620">
        <w:t>Szakmai Bérlakás Programmal segítjük, a város oktatási és egészségügyi intézményeiben dolgozó szakemberek lakhatását.</w:t>
      </w:r>
    </w:p>
    <w:p w:rsidR="00161C0E" w:rsidRPr="00472620" w:rsidRDefault="00161C0E" w:rsidP="00161C0E">
      <w:pPr>
        <w:spacing w:before="120"/>
        <w:ind w:left="360"/>
        <w:jc w:val="both"/>
      </w:pPr>
    </w:p>
    <w:p w:rsidR="00161C0E" w:rsidRPr="00472620" w:rsidRDefault="00161C0E" w:rsidP="00161C0E">
      <w:pPr>
        <w:spacing w:before="120"/>
      </w:pPr>
      <w:r w:rsidRPr="00472620">
        <w:t>A jelen önkormányzati ciklus közszolgáltatás-fejlesztési célkitűzései a következők:</w:t>
      </w:r>
    </w:p>
    <w:p w:rsidR="00161C0E" w:rsidRPr="00472620" w:rsidRDefault="00161C0E" w:rsidP="00161C0E">
      <w:pPr>
        <w:numPr>
          <w:ilvl w:val="0"/>
          <w:numId w:val="27"/>
        </w:numPr>
        <w:spacing w:before="120"/>
        <w:jc w:val="both"/>
      </w:pPr>
      <w:r w:rsidRPr="00472620">
        <w:lastRenderedPageBreak/>
        <w:t>A közigazgatási szolgáltatások fejlesztése a gyorsabb ügyintézés terén az elektronikus ügyfél kapcsolattartások elterjedésének növekedésével,</w:t>
      </w:r>
      <w:r w:rsidRPr="00472620">
        <w:rPr>
          <w:lang w:eastAsia="ar-SA"/>
        </w:rPr>
        <w:t xml:space="preserve"> a </w:t>
      </w:r>
      <w:r w:rsidRPr="00472620">
        <w:t>belső folyamatok optimalizálása;</w:t>
      </w:r>
    </w:p>
    <w:p w:rsidR="00161C0E" w:rsidRDefault="00161C0E" w:rsidP="00161C0E">
      <w:pPr>
        <w:numPr>
          <w:ilvl w:val="0"/>
          <w:numId w:val="27"/>
        </w:numPr>
        <w:jc w:val="both"/>
      </w:pPr>
      <w:r w:rsidRPr="00472620">
        <w:t>A lakosság egészségi állapotának javítása társadalmi programok működtetésével: egészséges életmódra, prevencióra irányuló programok, lakossági szűrőprogramok lebonyol</w:t>
      </w:r>
      <w:r>
        <w:t>í</w:t>
      </w:r>
      <w:r w:rsidRPr="00155A95">
        <w:t>tása, és az egészségügyi alap és szakellátás intézményeinek fejlesztése</w:t>
      </w:r>
      <w:r w:rsidRPr="004E3C33">
        <w:t>;</w:t>
      </w:r>
    </w:p>
    <w:p w:rsidR="00161C0E" w:rsidRPr="00472620" w:rsidRDefault="00161C0E" w:rsidP="00161C0E">
      <w:pPr>
        <w:jc w:val="both"/>
      </w:pPr>
    </w:p>
    <w:p w:rsidR="00161C0E" w:rsidRDefault="00161C0E" w:rsidP="00161C0E">
      <w:pPr>
        <w:numPr>
          <w:ilvl w:val="0"/>
          <w:numId w:val="40"/>
        </w:numPr>
        <w:jc w:val="both"/>
      </w:pPr>
      <w:r w:rsidRPr="00472620">
        <w:t>A stratégia kialakításának és megvalósításának célja Dunakeszi város lakossága jólétének és életszínvonalának javítása és a település gazdasági, valamint társadalmi viszonyainak tartós fejlődési pályára állítása a környezeti és szociális adottságok figyelembevételével</w:t>
      </w:r>
      <w:r w:rsidRPr="004E3C33">
        <w:t>;</w:t>
      </w:r>
      <w:r w:rsidRPr="00472620">
        <w:t xml:space="preserve"> </w:t>
      </w:r>
    </w:p>
    <w:p w:rsidR="00161C0E" w:rsidRPr="00472620" w:rsidRDefault="00161C0E" w:rsidP="00161C0E">
      <w:pPr>
        <w:jc w:val="both"/>
      </w:pPr>
    </w:p>
    <w:p w:rsidR="00161C0E" w:rsidRDefault="00161C0E" w:rsidP="00161C0E">
      <w:pPr>
        <w:numPr>
          <w:ilvl w:val="0"/>
          <w:numId w:val="40"/>
        </w:numPr>
        <w:jc w:val="both"/>
      </w:pPr>
      <w:r w:rsidRPr="00472620">
        <w:t>A város hosszú távú célja a városlakók életminőségének javítása, melynek érdekében a gazdaság és a közigazgatás hatékonyságát növeli, figyelembe véve a természetes környezet fenntartását és védelmét, valamint a város karaktermegőrző fejlesztését</w:t>
      </w:r>
      <w:r w:rsidRPr="004E3C33">
        <w:t>;</w:t>
      </w:r>
    </w:p>
    <w:p w:rsidR="00161C0E" w:rsidRPr="00472620" w:rsidRDefault="00161C0E" w:rsidP="00161C0E">
      <w:pPr>
        <w:jc w:val="both"/>
      </w:pPr>
      <w:r w:rsidRPr="00472620">
        <w:t xml:space="preserve"> </w:t>
      </w:r>
    </w:p>
    <w:p w:rsidR="00161C0E" w:rsidRPr="00155A95" w:rsidRDefault="00161C0E" w:rsidP="00161C0E">
      <w:pPr>
        <w:numPr>
          <w:ilvl w:val="0"/>
          <w:numId w:val="40"/>
        </w:numPr>
        <w:jc w:val="both"/>
      </w:pPr>
      <w:r w:rsidRPr="00472620">
        <w:t>Cél továbbá, hogy Dunakeszi a térségben betöltött szerepét megtartva, működjön együtt környező településekkel, éljen a járásszékhely adta lehetőségekkel. A település a lakossága  számára biztosítsa a gazdasági, minőségi lakó, munka, infrastrukturális közösségi funkciókat, fekvését, adottságait kihasználva, szolgáltatásokat nyújtson térsége számára.</w:t>
      </w:r>
      <w:r w:rsidRPr="00155A95">
        <w:t xml:space="preserve"> </w:t>
      </w:r>
    </w:p>
    <w:p w:rsidR="00161C0E" w:rsidRPr="00C725B1" w:rsidRDefault="00161C0E" w:rsidP="00161C0E">
      <w:pPr>
        <w:jc w:val="both"/>
      </w:pPr>
    </w:p>
    <w:p w:rsidR="00161C0E" w:rsidRPr="00472620" w:rsidRDefault="00161C0E" w:rsidP="00161C0E">
      <w:pPr>
        <w:jc w:val="both"/>
      </w:pPr>
      <w:r w:rsidRPr="00472620">
        <w:t xml:space="preserve">A jövőkép szerint Dunakeszi hosszútávon a lakosság számára egészséges lakókörnyezetet biztosít. A meglévő lakás és közintézmények fejlesztése folyamatossá, fenntarthatóvá válik. A településen a közösségi, közigazgatási, és kereskedelmi szolgáltatások koncentráltan elérhetőek lesznek. A város közterületei, közösségi programjai, kulturált környezete elégedetté és büszkévé teszik a helyi lakosságot, vonzóvá teszik a várost a betelepülni szándékozók részére. </w:t>
      </w:r>
    </w:p>
    <w:p w:rsidR="00161C0E" w:rsidRPr="00472620" w:rsidRDefault="00161C0E" w:rsidP="00161C0E">
      <w:pPr>
        <w:jc w:val="both"/>
      </w:pPr>
      <w:r w:rsidRPr="00472620">
        <w:t xml:space="preserve">A biztos gazdasági háttérrel rendelkező termelő vállalkozások jelentős foglalkoztatóként és adózóként járulnak hozzá a város gazdasági társadalmi stabilitásához. </w:t>
      </w:r>
    </w:p>
    <w:p w:rsidR="00161C0E" w:rsidRPr="00472620" w:rsidRDefault="00161C0E" w:rsidP="00161C0E">
      <w:pPr>
        <w:jc w:val="both"/>
      </w:pPr>
      <w:r w:rsidRPr="00472620">
        <w:t xml:space="preserve">A megfelelő lakókörnyezet, foglalkoztatási és kikapcsolódási lehetőségek következtében a város lakosságának demográfiai állapota javul, az ide települők fiatalítják a település korösszetételét. </w:t>
      </w:r>
    </w:p>
    <w:p w:rsidR="00161C0E" w:rsidRPr="00155A95" w:rsidRDefault="00161C0E" w:rsidP="00161C0E">
      <w:pPr>
        <w:jc w:val="both"/>
      </w:pPr>
      <w:r w:rsidRPr="00472620">
        <w:t>A város folyamatos, aktív kapcsolatot alakít ki a megvalósításba bevonható civil és érdekvédelmi szervezetekkel, valamint az érintett lakosság képviselőivel.</w:t>
      </w:r>
      <w:r w:rsidRPr="00155A95">
        <w:t xml:space="preserve"> </w:t>
      </w:r>
    </w:p>
    <w:p w:rsidR="00161C0E" w:rsidRPr="00C725B1" w:rsidRDefault="00161C0E" w:rsidP="00161C0E">
      <w:pPr>
        <w:jc w:val="both"/>
      </w:pPr>
    </w:p>
    <w:p w:rsidR="00161C0E" w:rsidRPr="00472620" w:rsidRDefault="00161C0E" w:rsidP="00161C0E">
      <w:pPr>
        <w:jc w:val="both"/>
        <w:rPr>
          <w:u w:val="single"/>
        </w:rPr>
      </w:pPr>
      <w:r w:rsidRPr="00472620">
        <w:rPr>
          <w:u w:val="single"/>
        </w:rPr>
        <w:t>IV.1.1. Ipar:</w:t>
      </w:r>
    </w:p>
    <w:p w:rsidR="00161C0E" w:rsidRPr="00472620" w:rsidRDefault="00161C0E" w:rsidP="00161C0E">
      <w:pPr>
        <w:jc w:val="both"/>
      </w:pPr>
    </w:p>
    <w:p w:rsidR="00161C0E" w:rsidRPr="00472620" w:rsidRDefault="00161C0E" w:rsidP="00161C0E">
      <w:pPr>
        <w:jc w:val="both"/>
      </w:pPr>
      <w:r w:rsidRPr="00472620">
        <w:t xml:space="preserve">Az ipar jelenléte fontos az Önkormányzat számára. Nem csupán azért, mert Dunakeszi iparűzési adóbevételeinek jelentős részét az ipari vállalkozások által befizetett összegek teszik ki, hanem mert jelentős számú munkahelyet jelentenek. A munkahelyek számának csökkenése erős negatív hatást jelentene a város számára. </w:t>
      </w:r>
    </w:p>
    <w:p w:rsidR="00161C0E" w:rsidRPr="00472620" w:rsidRDefault="00161C0E" w:rsidP="00161C0E">
      <w:pPr>
        <w:jc w:val="both"/>
      </w:pPr>
    </w:p>
    <w:p w:rsidR="00161C0E" w:rsidRDefault="00161C0E" w:rsidP="00161C0E">
      <w:pPr>
        <w:jc w:val="both"/>
      </w:pPr>
      <w:r w:rsidRPr="00472620">
        <w:t>Dunakeszi Város Önkormányzata szorgalmazza a helyi ipar további fejlődését, ehhez mindazokat az intézkedéseket meg kívánja tenni, amely a rendelkezésére álló szűkös mozgástérben megtehetők. Igyekszik olyan adminisztratív lépéseket tenni és lehetőség szerint olyan fejlesztéseket végrehajtani, amelyek vonzóvá tehetik Dunakeszit az ipari szektor szereplői számára.</w:t>
      </w:r>
      <w:r w:rsidRPr="00155A95">
        <w:t xml:space="preserve">  </w:t>
      </w:r>
    </w:p>
    <w:p w:rsidR="00161C0E" w:rsidRDefault="00161C0E" w:rsidP="00161C0E">
      <w:pPr>
        <w:jc w:val="both"/>
      </w:pPr>
    </w:p>
    <w:p w:rsidR="00161C0E" w:rsidRDefault="00161C0E" w:rsidP="00161C0E">
      <w:pPr>
        <w:jc w:val="both"/>
      </w:pPr>
    </w:p>
    <w:p w:rsidR="00161C0E" w:rsidRDefault="00161C0E" w:rsidP="00161C0E">
      <w:pPr>
        <w:jc w:val="both"/>
      </w:pPr>
    </w:p>
    <w:p w:rsidR="00161C0E" w:rsidRPr="00155A95" w:rsidRDefault="00161C0E" w:rsidP="00161C0E">
      <w:pPr>
        <w:jc w:val="both"/>
      </w:pPr>
    </w:p>
    <w:p w:rsidR="00161C0E" w:rsidRPr="00C725B1" w:rsidRDefault="00161C0E" w:rsidP="00161C0E">
      <w:pPr>
        <w:jc w:val="both"/>
      </w:pPr>
    </w:p>
    <w:p w:rsidR="00161C0E" w:rsidRPr="005151C4" w:rsidRDefault="00161C0E" w:rsidP="00161C0E">
      <w:pPr>
        <w:jc w:val="both"/>
        <w:rPr>
          <w:u w:val="single"/>
        </w:rPr>
      </w:pPr>
      <w:r w:rsidRPr="005151C4">
        <w:rPr>
          <w:u w:val="single"/>
        </w:rPr>
        <w:t>IV.1.2. Idegenforgalom:</w:t>
      </w:r>
    </w:p>
    <w:p w:rsidR="00161C0E" w:rsidRPr="005151C4" w:rsidRDefault="00161C0E" w:rsidP="00161C0E">
      <w:pPr>
        <w:jc w:val="both"/>
        <w:rPr>
          <w:u w:val="single"/>
        </w:rPr>
      </w:pPr>
    </w:p>
    <w:p w:rsidR="00161C0E" w:rsidRPr="005151C4" w:rsidRDefault="00161C0E" w:rsidP="00161C0E">
      <w:pPr>
        <w:jc w:val="both"/>
      </w:pPr>
      <w:r w:rsidRPr="005151C4">
        <w:t xml:space="preserve">Az előző időszakhoz képest a város idegenforgalmi fejlesztések terén jelentős lépést tett előre. </w:t>
      </w:r>
    </w:p>
    <w:p w:rsidR="00161C0E" w:rsidRPr="00472620" w:rsidRDefault="00161C0E" w:rsidP="00161C0E">
      <w:pPr>
        <w:jc w:val="both"/>
      </w:pPr>
    </w:p>
    <w:p w:rsidR="00161C0E" w:rsidRPr="00472620" w:rsidRDefault="00161C0E" w:rsidP="00161C0E">
      <w:pPr>
        <w:jc w:val="both"/>
      </w:pPr>
      <w:r w:rsidRPr="00472620">
        <w:t xml:space="preserve">A korábbi években megkezdett kerékpárút építéseket - a rendelkezésre álló források figyelemben vételével - tovább kell folytatni, megteremtve a lehetőséget, hogy Budapest irányából a város megközelíthető legyen, és mint potenciális kiránduló célpont szerepeljen a kerékpáros turizmus számára. Jó példa erre az elkészült EUROVELO6 Budapest – Dunakeszi kerékpárút. További kerékpáros fejlesztés a város déli határából induló a 2-es sz. Fő út mellett végig haladó kerékpárút, mellyel a városi kerékpárút hálózata összekapcsolásra kerül az EUROVELO6 kerékpárúttal. A fejlesztés révén már kerékpárral is elérhetővé válnak a város déli részén található iparterület munkáltatói.   </w:t>
      </w:r>
    </w:p>
    <w:p w:rsidR="00161C0E" w:rsidRPr="005151C4" w:rsidRDefault="00161C0E" w:rsidP="00161C0E">
      <w:pPr>
        <w:jc w:val="both"/>
      </w:pPr>
      <w:r w:rsidRPr="00472620">
        <w:t xml:space="preserve">A Duna-part adottságaiban rejlő lehetőségek kiaknázásával közkedvelt fürdőző hely a nyári hónapokban a </w:t>
      </w:r>
      <w:r>
        <w:t>Dunakeszi Duna</w:t>
      </w:r>
      <w:r w:rsidRPr="00155A95">
        <w:t xml:space="preserve"> Szabadstrand. A kiépített szabadstrandon k</w:t>
      </w:r>
      <w:r w:rsidRPr="00155A95">
        <w:rPr>
          <w:color w:val="000000"/>
          <w:spacing w:val="7"/>
          <w:shd w:val="clear" w:color="auto" w:fill="FFFFFF"/>
        </w:rPr>
        <w:t xml:space="preserve">omplett infrastruktúrával és bójákkal körbekerített fürdőrész, zuhanyzók, </w:t>
      </w:r>
      <w:r w:rsidRPr="00C725B1">
        <w:rPr>
          <w:color w:val="000000"/>
          <w:spacing w:val="7"/>
          <w:shd w:val="clear" w:color="auto" w:fill="FFFFFF"/>
        </w:rPr>
        <w:t>szolgáltatóegységek, mosdó, modern játszótér várja a fürdőzőket. A szabadstrand szolgáltatásainak bővítéséhez tartozik a sporteszközök kölc</w:t>
      </w:r>
      <w:r w:rsidRPr="005151C4">
        <w:rPr>
          <w:color w:val="000000"/>
          <w:spacing w:val="7"/>
          <w:shd w:val="clear" w:color="auto" w:fill="FFFFFF"/>
        </w:rPr>
        <w:t>sönzése, interaktív tanösvény megújítása.</w:t>
      </w:r>
    </w:p>
    <w:p w:rsidR="00161C0E" w:rsidRPr="005151C4" w:rsidRDefault="00161C0E" w:rsidP="00161C0E">
      <w:pPr>
        <w:jc w:val="both"/>
      </w:pPr>
      <w:r w:rsidRPr="005151C4">
        <w:t xml:space="preserve">Dunakeszi város egyik ismert területe a Katonadomb. Az elmúlt évek fejlesztései során kialakításra került a város szabadidő központja, mely helyet ad a különböző városi rendezvényeknek.  </w:t>
      </w:r>
    </w:p>
    <w:p w:rsidR="00161C0E" w:rsidRPr="00472620" w:rsidRDefault="00161C0E" w:rsidP="00161C0E">
      <w:pPr>
        <w:jc w:val="both"/>
      </w:pPr>
      <w:r w:rsidRPr="00472620">
        <w:t xml:space="preserve">Az Önkormányzat tervei szerint a Katonadombot be kívánja vonni a vízi- és kerékpáros turizmusba. Ezen célkitűzés alapján került megépítésre a Vízisporttelep, mely az egyesületi tagok kiszolgálásán túl a lakosság részére is biztosít csónaktárolási lehetőséget. </w:t>
      </w:r>
    </w:p>
    <w:p w:rsidR="00161C0E" w:rsidRPr="00155A95" w:rsidRDefault="00161C0E" w:rsidP="00161C0E">
      <w:pPr>
        <w:jc w:val="both"/>
      </w:pPr>
      <w:r w:rsidRPr="00472620">
        <w:t xml:space="preserve">A Katonadombot évről-évre fejlesztjük, hogy egy igazán sokrétű és igényes szabadidő- és rendezvényparkja legyen városunknak. A kerékpáros turizmus fejlesztése érdekében, a Katonadomb és az Eurovelo kerékpárút közötti részre egy pumpapálya kiépítését tervezzük, mely a fiataloknak biztosít teret a hasznos időtöltésre. A tervezett pumpapálya </w:t>
      </w:r>
      <w:r w:rsidRPr="004E3C33">
        <w:t xml:space="preserve">minősége révén </w:t>
      </w:r>
      <w:r w:rsidRPr="00155A95">
        <w:t>alkalmas országos versenyek megtartására is</w:t>
      </w:r>
      <w:r>
        <w:t>.</w:t>
      </w:r>
    </w:p>
    <w:p w:rsidR="00161C0E" w:rsidRPr="00C725B1" w:rsidRDefault="00161C0E" w:rsidP="00161C0E">
      <w:pPr>
        <w:jc w:val="both"/>
      </w:pPr>
    </w:p>
    <w:p w:rsidR="00161C0E" w:rsidRPr="00472620" w:rsidRDefault="00161C0E" w:rsidP="00161C0E">
      <w:pPr>
        <w:jc w:val="both"/>
      </w:pPr>
      <w:r w:rsidRPr="005151C4">
        <w:t>A Dunakeszi Városi Sport Kft. által fenntartott nyílt vízi edzőközpont</w:t>
      </w:r>
      <w:r w:rsidRPr="00472620">
        <w:t xml:space="preserve"> hiánypótló szolgáltatást nyújt, szálláshely és rendezvény helyszínként az idelátogatóknak.</w:t>
      </w:r>
    </w:p>
    <w:p w:rsidR="00161C0E" w:rsidRPr="00472620" w:rsidRDefault="00161C0E" w:rsidP="00161C0E">
      <w:pPr>
        <w:jc w:val="both"/>
      </w:pPr>
      <w:r w:rsidRPr="00472620">
        <w:t>Az elmúlt években a Kiscsurgó patak medre kitisztításra került, benne sétány létesült, ott a patak felduzzasztásával kis tó került kialakításra, amely a városlakók kedvelt kirándulóhelye. A pihenőparkot terveink szerint tanösvénnyé fejlesztjük, amely első állomása lehet a kialakítandó Dunakeszi Zöldséták programnak.</w:t>
      </w:r>
    </w:p>
    <w:p w:rsidR="00161C0E" w:rsidRPr="00472620" w:rsidRDefault="00161C0E" w:rsidP="00161C0E">
      <w:pPr>
        <w:jc w:val="both"/>
      </w:pPr>
    </w:p>
    <w:p w:rsidR="00161C0E" w:rsidRPr="00472620" w:rsidRDefault="00161C0E" w:rsidP="00161C0E">
      <w:pPr>
        <w:jc w:val="both"/>
      </w:pPr>
      <w:r w:rsidRPr="00472620">
        <w:t xml:space="preserve">Az Önkormányzati intézményként működő Révész István Helytörténeti Gyűjtemény Dunakeszi település múltját mutatja be a kezdetektől. A gyűjteményben lévő tárgyakat, iratokat, fotókat a dunakeszi polgárok, lakosok adományozták és adományozzák ma is. </w:t>
      </w:r>
    </w:p>
    <w:p w:rsidR="00161C0E" w:rsidRPr="00472620" w:rsidRDefault="00161C0E" w:rsidP="00161C0E">
      <w:pPr>
        <w:jc w:val="both"/>
      </w:pPr>
    </w:p>
    <w:p w:rsidR="00161C0E" w:rsidRPr="00472620" w:rsidRDefault="00161C0E" w:rsidP="00161C0E">
      <w:pPr>
        <w:jc w:val="both"/>
        <w:rPr>
          <w:u w:val="single"/>
        </w:rPr>
      </w:pPr>
      <w:r w:rsidRPr="00472620">
        <w:rPr>
          <w:u w:val="single"/>
        </w:rPr>
        <w:t>IV.1.3. Infrastruktúra</w:t>
      </w:r>
    </w:p>
    <w:p w:rsidR="00161C0E" w:rsidRPr="00472620" w:rsidRDefault="00161C0E" w:rsidP="00161C0E">
      <w:pPr>
        <w:jc w:val="both"/>
      </w:pPr>
    </w:p>
    <w:p w:rsidR="00161C0E" w:rsidRPr="00472620" w:rsidRDefault="00161C0E" w:rsidP="00161C0E">
      <w:pPr>
        <w:jc w:val="both"/>
      </w:pPr>
      <w:r w:rsidRPr="00472620">
        <w:t xml:space="preserve">Dunakeszi az elmúlt évekhez hasonlóan továbbra is kedvelt célpontja azon fiatal, családoknak, akik lakóhelyül választják városunkat. A dinamikus lakosságszám növekedés azonban megköveteli, hogy a város infrastruktúrája is ezzel arányosan fejlődjön. </w:t>
      </w:r>
    </w:p>
    <w:p w:rsidR="00161C0E" w:rsidRPr="00472620" w:rsidRDefault="00161C0E" w:rsidP="00161C0E">
      <w:pPr>
        <w:jc w:val="both"/>
      </w:pPr>
    </w:p>
    <w:p w:rsidR="00161C0E" w:rsidRPr="00472620" w:rsidRDefault="00161C0E" w:rsidP="00161C0E">
      <w:pPr>
        <w:jc w:val="both"/>
      </w:pPr>
      <w:r w:rsidRPr="00472620">
        <w:t xml:space="preserve">Az ide költöző emberek számára nem csak Dunakeszi fővároshoz való közelsége a csábító, hanem a város fejlett infrastruktúrája is. Ez azonban nem jelenti azt, hogy a továbbiakban már </w:t>
      </w:r>
      <w:r w:rsidRPr="00472620">
        <w:lastRenderedPageBreak/>
        <w:t>nem indokolt ennek tovább fejlesztése. Az infrastruktúra-fejlesztések gyakorlatilag egy öngerjesztő folyamatot jelentenek, ami azt jelenti, hogy sokszor más jellegű fejlesztések követelik meg végül a város infrastruktúrájának fejlesztését, illetve fordítva is igaz, hiszen egy-egy infrastrukturális fejlesztés vonzó lehet más gazdasági területek számára is.</w:t>
      </w:r>
    </w:p>
    <w:p w:rsidR="00161C0E" w:rsidRPr="00472620" w:rsidRDefault="00161C0E" w:rsidP="00161C0E">
      <w:pPr>
        <w:jc w:val="both"/>
      </w:pPr>
    </w:p>
    <w:p w:rsidR="00161C0E" w:rsidRPr="00155A95" w:rsidRDefault="00161C0E" w:rsidP="00161C0E">
      <w:pPr>
        <w:jc w:val="both"/>
      </w:pPr>
      <w:r w:rsidRPr="00472620">
        <w:t>Az Önkormányzat emiatt kiemelten fontosnak tartja, hogy a korábbi években megkezdett infrastruktúrát érintő fejlesztések a lehetőségek adta kereteken belül továbbra se torpanjanak meg. Fontos a közúthálózat, kerékpárút hálózat, a csatornahálózat, közvilágítás, a távközlési hálózat további fejlesztése.</w:t>
      </w:r>
      <w:r w:rsidRPr="00155A95">
        <w:t xml:space="preserve"> </w:t>
      </w:r>
    </w:p>
    <w:p w:rsidR="00161C0E" w:rsidRPr="00C725B1" w:rsidRDefault="00161C0E" w:rsidP="00161C0E">
      <w:pPr>
        <w:jc w:val="both"/>
      </w:pPr>
    </w:p>
    <w:p w:rsidR="00161C0E" w:rsidRPr="00472620" w:rsidRDefault="00161C0E" w:rsidP="00161C0E">
      <w:pPr>
        <w:jc w:val="both"/>
      </w:pPr>
      <w:r w:rsidRPr="005151C4">
        <w:t>Az Önkormányzat számára a korábbi években fontos</w:t>
      </w:r>
      <w:r w:rsidRPr="00472620">
        <w:t xml:space="preserve"> volt, hogy Dunakeszi valamennyi utcája szilárd burkolattal legyen ellátva. Jelen ciklusban ezen utak folyamatos karbantartása valamint a csapadékvíz megfelelő kezelése a helyi adottságokhoz igazítva, továbbá a gyalogátkelő helyek bővítése és láthatósági szempontból történő fejlesztése. Az utak fenntartása mellett nagy hangsúlyt fektetünk az akadálymentes gyalogosközlekedésre, a megújuló járdahálózat már kerekesszékkel és babakocsival is akadálymentesen járható.</w:t>
      </w:r>
    </w:p>
    <w:p w:rsidR="00161C0E" w:rsidRPr="00472620" w:rsidRDefault="00161C0E" w:rsidP="00161C0E">
      <w:pPr>
        <w:jc w:val="both"/>
      </w:pPr>
      <w:r w:rsidRPr="00472620">
        <w:t xml:space="preserve"> </w:t>
      </w:r>
    </w:p>
    <w:p w:rsidR="00161C0E" w:rsidRPr="00472620" w:rsidRDefault="00161C0E" w:rsidP="00161C0E">
      <w:pPr>
        <w:jc w:val="both"/>
      </w:pPr>
      <w:r w:rsidRPr="00472620">
        <w:t xml:space="preserve">A kerékpárút hálózat fejlesztése eredményeképpen az Önkormányzat elérte, hogy valamennyi közintézménye kerékpárúton is elérhető. Jelen ciklus fejlesztési célkitűzése, hogy a 2024. évben átadott Dunakeszi Diáknegyed is bekapcsolásra kerüljön a városi kerékpárúthálózatba. </w:t>
      </w:r>
    </w:p>
    <w:p w:rsidR="00161C0E" w:rsidRPr="00472620" w:rsidRDefault="00161C0E" w:rsidP="00161C0E">
      <w:pPr>
        <w:jc w:val="both"/>
      </w:pPr>
      <w:r w:rsidRPr="00472620">
        <w:t xml:space="preserve">Fontos kérdés természetesen, hogy ezekhez a fejlesztésekhez milyen mértékben állnak rendelkezésre anyagi források. </w:t>
      </w:r>
    </w:p>
    <w:p w:rsidR="00161C0E" w:rsidRPr="00472620" w:rsidRDefault="00161C0E" w:rsidP="00161C0E">
      <w:pPr>
        <w:jc w:val="both"/>
      </w:pPr>
    </w:p>
    <w:p w:rsidR="00161C0E" w:rsidRPr="00155A95" w:rsidRDefault="00161C0E" w:rsidP="00161C0E">
      <w:pPr>
        <w:jc w:val="both"/>
      </w:pPr>
      <w:r w:rsidRPr="00472620">
        <w:t xml:space="preserve">Korunk másik kiemelt figyelmet érintő területe az informatika. Az Önkormányzat is kiemelten kezeli e terület fejlesztését. A modern kor követelménye, hogy ne csak információkat szerezhessenek az emberek az </w:t>
      </w:r>
      <w:r>
        <w:t>i</w:t>
      </w:r>
      <w:r w:rsidRPr="00472620">
        <w:t>nterneten keresztül, hanem az internetes alkalmazásokat felhasználva az informatikai eszközöket ügyeik intézésébe is bevonhassák. Ennek eredményeképpen az elektronikus ügyintézés szintjét is folyamatosan kívánja emelni.</w:t>
      </w:r>
      <w:r w:rsidRPr="00155A95">
        <w:t xml:space="preserve"> </w:t>
      </w:r>
    </w:p>
    <w:p w:rsidR="00161C0E" w:rsidRPr="005151C4" w:rsidRDefault="00161C0E" w:rsidP="00161C0E">
      <w:pPr>
        <w:jc w:val="both"/>
      </w:pPr>
      <w:r w:rsidRPr="00C725B1">
        <w:t>Az állami digitális platformok adta lehetőségeket bevonva egyre több önkormányzati ügy elérhető az Önkormányzati Portálon keresztül, iForm alkalmazáson. Önkormányzatunk kiemelt hangsúlyt fektet a belső folyamatok elektronikus fejlesztésére.</w:t>
      </w:r>
    </w:p>
    <w:p w:rsidR="00161C0E" w:rsidRPr="005151C4" w:rsidRDefault="00161C0E" w:rsidP="00161C0E">
      <w:pPr>
        <w:jc w:val="both"/>
      </w:pPr>
    </w:p>
    <w:p w:rsidR="00161C0E" w:rsidRPr="00472620" w:rsidRDefault="00161C0E" w:rsidP="00161C0E">
      <w:pPr>
        <w:jc w:val="both"/>
      </w:pPr>
      <w:r w:rsidRPr="00472620">
        <w:t>Az informatikai fejlesztések keretében a városi honlap megújult. A lakosság gyors és pontos tájékoztatása kiemelten fontos terület, hiszen a szükséges információk hiánya a lakosság közérzetét negatív irányba változtathatja meg. A városi honlap jelentheti azt a kommunikációs eszközt az Önkormányzat számára, amellyel a város lakosságát rövid időn belül széles körben szólíthatja meg. A honlap mellett fontos kommunikációs csatorna a DunakesziApp, melyen keresztül a településüzemeltetési lakossági bejelentések küldhetők, követhető a közösségi közlekedés GPS alapon. Az applikáció fejlesztésének egyik célja, hogy az ügyfelek bejelentéseiket nyomon tudják követni és visszajelzést kapjanak az előrehaladás tekintetében.</w:t>
      </w:r>
    </w:p>
    <w:p w:rsidR="00161C0E" w:rsidRDefault="00161C0E" w:rsidP="00161C0E">
      <w:pPr>
        <w:jc w:val="both"/>
      </w:pPr>
      <w:r w:rsidRPr="00472620">
        <w:t>A beköltözők joggal várják el, hogy olyan lakókörnyezetben élhessenek, amelyek a kor elvárásainak megfelelnek. Ehhez természetszerűleg szükséges, hogy a területek ingatlanfejlesztői a közművesítéseket teljes körűen valósítsák meg. A korábbi évek negatív tapasztalatait elemezve a jövőre nézve az Önkormányzat a még meg nem valósult ingatlanfejlesztések tekintetében településfejlesztési szerződések megkötésével kívánja a teljes körű közművesítést megoldani.</w:t>
      </w:r>
      <w:r w:rsidRPr="00155A95">
        <w:t xml:space="preserve"> </w:t>
      </w:r>
    </w:p>
    <w:p w:rsidR="00161C0E" w:rsidRDefault="00161C0E" w:rsidP="00161C0E">
      <w:pPr>
        <w:jc w:val="both"/>
      </w:pPr>
    </w:p>
    <w:p w:rsidR="00161C0E" w:rsidRPr="00155A95" w:rsidRDefault="00161C0E" w:rsidP="00161C0E">
      <w:pPr>
        <w:jc w:val="both"/>
      </w:pPr>
      <w:r>
        <w:t xml:space="preserve">Infrastruktúra fejlesztéshez tartozó önkormányzati elképzelés egy helyi tűzoltóság és mentőállomás létrehozása. Mindkét intézmény felállítása indokolt egy ekkora lélekszámú </w:t>
      </w:r>
      <w:r>
        <w:lastRenderedPageBreak/>
        <w:t xml:space="preserve">településen, habár a feladatellátása nem önkormányzati hatáskör. A fejlesztések tervezett helyszíne a dunakeszi Rendőrkapitányság területe. </w:t>
      </w:r>
    </w:p>
    <w:p w:rsidR="00161C0E" w:rsidRPr="00C725B1" w:rsidRDefault="00161C0E" w:rsidP="00161C0E">
      <w:pPr>
        <w:jc w:val="both"/>
      </w:pPr>
    </w:p>
    <w:p w:rsidR="00161C0E" w:rsidRPr="005151C4" w:rsidRDefault="00161C0E" w:rsidP="00161C0E">
      <w:pPr>
        <w:jc w:val="both"/>
        <w:rPr>
          <w:u w:val="single"/>
        </w:rPr>
      </w:pPr>
      <w:r w:rsidRPr="005151C4">
        <w:rPr>
          <w:u w:val="single"/>
        </w:rPr>
        <w:t>IV.2. Munkahelyteremtés elősegítése</w:t>
      </w:r>
    </w:p>
    <w:p w:rsidR="00161C0E" w:rsidRPr="005151C4" w:rsidRDefault="00161C0E" w:rsidP="00161C0E">
      <w:pPr>
        <w:jc w:val="both"/>
      </w:pPr>
    </w:p>
    <w:p w:rsidR="00161C0E" w:rsidRPr="005151C4" w:rsidRDefault="00161C0E" w:rsidP="00161C0E">
      <w:pPr>
        <w:jc w:val="both"/>
      </w:pPr>
      <w:r w:rsidRPr="00472620">
        <w:rPr>
          <w:rStyle w:val="a"/>
          <w:b/>
          <w:shd w:val="clear" w:color="auto" w:fill="FFFFFF"/>
        </w:rPr>
        <w:t xml:space="preserve">A KSH friss adatközlése szerint 2024 decemberében közel 4,7 millióan dolgoztak Magyarországon, és a 15-74 évesek 65%-ának volt munkája. 2024-ben a foglalkoztatásban egy tetőzés közeli állapot állt be, mivel a pandémiát követően ismét megközelítettük a teljes foglalkoztatás állapotát. Decemberben 210 ezren voltak aktív álláskeresők idehaza, míg a munkanélküliségi ráta 4,3% volt. Előrejelzések szerint az előttünk álló időszakban mérséklődhet a munkanélküliségi ráta, míg közép-, hosszú távon korlátozó tényezővé válhat a munkaerőhiány. </w:t>
      </w:r>
    </w:p>
    <w:p w:rsidR="00161C0E" w:rsidRPr="00472620" w:rsidRDefault="00161C0E" w:rsidP="00161C0E">
      <w:pPr>
        <w:jc w:val="both"/>
      </w:pPr>
      <w:r w:rsidRPr="005151C4">
        <w:t>A munkahelyteremtés feltételeinek a javítása Dunakeszi Város Önkormányzata számára is fontos feladat. A Képviselő-testület a munkanélküliség ellen fel kíván lépni, mivel a munkanélküli családokban romlan</w:t>
      </w:r>
      <w:r w:rsidRPr="00472620">
        <w:t>ak az életkörülmények és az emberek életminősége, másrészt az Önkormányzat szociális kiadásai emelkednek a támogatások, segélyezések miatt.</w:t>
      </w:r>
    </w:p>
    <w:p w:rsidR="00161C0E" w:rsidRPr="00472620" w:rsidRDefault="00161C0E" w:rsidP="00161C0E">
      <w:pPr>
        <w:jc w:val="both"/>
      </w:pPr>
    </w:p>
    <w:p w:rsidR="00161C0E" w:rsidRPr="00472620" w:rsidRDefault="00161C0E" w:rsidP="00161C0E">
      <w:pPr>
        <w:jc w:val="both"/>
      </w:pPr>
      <w:r w:rsidRPr="00472620">
        <w:t>A munkahelyteremtés feltételeinek elősegítése érdekében az Önkormányzat az alábbi intézkedéseket kívánja megtenni:</w:t>
      </w:r>
    </w:p>
    <w:p w:rsidR="00161C0E" w:rsidRPr="00472620" w:rsidRDefault="00161C0E" w:rsidP="00161C0E">
      <w:pPr>
        <w:numPr>
          <w:ilvl w:val="0"/>
          <w:numId w:val="4"/>
        </w:numPr>
        <w:suppressAutoHyphens/>
        <w:jc w:val="both"/>
      </w:pPr>
      <w:r w:rsidRPr="00472620">
        <w:t>segíti a helyi gazdaság megerősödését, ehhez igyekszik kedvező infrastrukturális feltételeket biztosítani a már meglévő, vagy induló vállalkozások számára</w:t>
      </w:r>
      <w:r>
        <w:t>,</w:t>
      </w:r>
    </w:p>
    <w:p w:rsidR="00161C0E" w:rsidRPr="00472620" w:rsidRDefault="00161C0E" w:rsidP="00161C0E">
      <w:pPr>
        <w:numPr>
          <w:ilvl w:val="0"/>
          <w:numId w:val="4"/>
        </w:numPr>
        <w:suppressAutoHyphens/>
        <w:jc w:val="both"/>
      </w:pPr>
      <w:r w:rsidRPr="00472620">
        <w:t>aktívan részt kíván venni a munkaadók és munkavállalók igényeinek közvetítésében az információáramlás biztosításával, amelyekhez a rendelkezésére álló kommunikációs eszközöket biztosítja</w:t>
      </w:r>
      <w:r>
        <w:t>,</w:t>
      </w:r>
      <w:r w:rsidRPr="00472620">
        <w:t xml:space="preserve"> </w:t>
      </w:r>
    </w:p>
    <w:p w:rsidR="00161C0E" w:rsidRPr="00472620" w:rsidRDefault="00161C0E" w:rsidP="00161C0E">
      <w:pPr>
        <w:numPr>
          <w:ilvl w:val="0"/>
          <w:numId w:val="4"/>
        </w:numPr>
        <w:suppressAutoHyphens/>
        <w:jc w:val="both"/>
      </w:pPr>
      <w:r w:rsidRPr="00472620">
        <w:t xml:space="preserve">a ciklus alatt az Önkormányzat lehetőségeinek figyelembe vételével adópolitikáját a helyi vállalkozások adóerőképességének figyelembevételével alakítja. </w:t>
      </w:r>
    </w:p>
    <w:p w:rsidR="00161C0E" w:rsidRPr="00472620" w:rsidRDefault="00161C0E" w:rsidP="00161C0E">
      <w:pPr>
        <w:numPr>
          <w:ilvl w:val="0"/>
          <w:numId w:val="4"/>
        </w:numPr>
        <w:suppressAutoHyphens/>
        <w:jc w:val="both"/>
      </w:pPr>
      <w:r w:rsidRPr="00472620">
        <w:t>rendszeresen együttműködik a munkaügyi hivatalokkal személyes kapcsolattartás útján.</w:t>
      </w:r>
    </w:p>
    <w:p w:rsidR="00161C0E" w:rsidRPr="00155A95" w:rsidRDefault="00161C0E" w:rsidP="00161C0E">
      <w:pPr>
        <w:jc w:val="both"/>
      </w:pPr>
    </w:p>
    <w:p w:rsidR="00161C0E" w:rsidRPr="00C725B1" w:rsidRDefault="00161C0E" w:rsidP="00161C0E">
      <w:pPr>
        <w:jc w:val="both"/>
        <w:rPr>
          <w:u w:val="single"/>
        </w:rPr>
      </w:pPr>
      <w:r w:rsidRPr="00C725B1">
        <w:rPr>
          <w:u w:val="single"/>
        </w:rPr>
        <w:t xml:space="preserve">IV.2.1. Közfoglalkoztatás </w:t>
      </w:r>
    </w:p>
    <w:p w:rsidR="00161C0E" w:rsidRPr="005151C4" w:rsidRDefault="00161C0E" w:rsidP="00161C0E"/>
    <w:p w:rsidR="00161C0E" w:rsidRPr="00472620" w:rsidRDefault="00161C0E" w:rsidP="00161C0E">
      <w:pPr>
        <w:jc w:val="both"/>
      </w:pPr>
      <w:r w:rsidRPr="005151C4">
        <w:t xml:space="preserve">Dunakeszi Város Önkormányzata is részt vesz az évek óta tartó közfoglalkoztatási programban.  </w:t>
      </w:r>
      <w:r w:rsidRPr="00472620">
        <w:t>20</w:t>
      </w:r>
      <w:r>
        <w:t>1</w:t>
      </w:r>
      <w:r w:rsidRPr="00472620">
        <w:t xml:space="preserve">1. év januárjától a korábban működő közmunkaprogramokat, közcélú és közhasznú munkavégzést egységesen a közfoglalkoztatás rendszere váltotta fel. A közfoglalkoztatás a halmozottan hátrányos helyzetű, munkaképes korú, munkára alkalmas egészségi állapotú, de munkahellyel tartósan nem rendelkező, ezért állami támogatást – pl. foglalkoztatást helyettesítő támogatást – igénybe vevő emberek számára biztosít határozott időtartamra jövedelemszerző tevékenységet. A közfoglalkoztatás célja, hogy a már hosszabb ideje inaktív, hátrányos helyzetben lévő emberek sikeresen vissza-, illetve bekerüljenek az elsődleges munkaerőpiacra. A közfoglalkoztatás keretében még védett körülmények között, de már a nyílt piaci elvárásokhoz közelítő feltételek mellett történik a foglalkoztatás, mely elősegíti a bevont személyek foglalkoztathatóságának javítását, munkaképességük fejlesztését, szinten tartását. Az elmúlt időszakban fokozatosan csökkent a közfoglalkoztatottak száma Magyarországon. </w:t>
      </w:r>
    </w:p>
    <w:p w:rsidR="00161C0E" w:rsidRDefault="00161C0E" w:rsidP="00161C0E"/>
    <w:p w:rsidR="00161C0E" w:rsidRPr="00155A95" w:rsidRDefault="00161C0E" w:rsidP="00161C0E">
      <w:r w:rsidRPr="00155A95">
        <w:t xml:space="preserve">Közfoglalkoztatottak Dunakeszin   </w:t>
      </w:r>
    </w:p>
    <w:p w:rsidR="00161C0E" w:rsidRPr="00C725B1" w:rsidRDefault="00161C0E" w:rsidP="00161C0E"/>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889"/>
      </w:tblGrid>
      <w:tr w:rsidR="00161C0E" w:rsidRPr="00472620" w:rsidTr="00DE0800">
        <w:tc>
          <w:tcPr>
            <w:tcW w:w="2230" w:type="dxa"/>
          </w:tcPr>
          <w:p w:rsidR="00161C0E" w:rsidRPr="005151C4" w:rsidRDefault="00161C0E" w:rsidP="00DE0800">
            <w:pPr>
              <w:jc w:val="both"/>
              <w:rPr>
                <w:i/>
              </w:rPr>
            </w:pPr>
            <w:r w:rsidRPr="005151C4">
              <w:rPr>
                <w:i/>
              </w:rPr>
              <w:t>Évek</w:t>
            </w:r>
          </w:p>
        </w:tc>
        <w:tc>
          <w:tcPr>
            <w:tcW w:w="889" w:type="dxa"/>
          </w:tcPr>
          <w:p w:rsidR="00161C0E" w:rsidRPr="005151C4" w:rsidRDefault="00161C0E" w:rsidP="00DE0800">
            <w:pPr>
              <w:jc w:val="both"/>
              <w:rPr>
                <w:i/>
              </w:rPr>
            </w:pPr>
            <w:r w:rsidRPr="005151C4">
              <w:rPr>
                <w:i/>
              </w:rPr>
              <w:t>Fő</w:t>
            </w:r>
          </w:p>
        </w:tc>
      </w:tr>
      <w:tr w:rsidR="00161C0E" w:rsidRPr="00472620" w:rsidTr="00DE0800">
        <w:tc>
          <w:tcPr>
            <w:tcW w:w="2230" w:type="dxa"/>
          </w:tcPr>
          <w:p w:rsidR="00161C0E" w:rsidRPr="00472620" w:rsidRDefault="00161C0E" w:rsidP="00DE0800">
            <w:pPr>
              <w:jc w:val="both"/>
            </w:pPr>
            <w:r w:rsidRPr="00472620">
              <w:t>2019</w:t>
            </w:r>
          </w:p>
        </w:tc>
        <w:tc>
          <w:tcPr>
            <w:tcW w:w="889" w:type="dxa"/>
          </w:tcPr>
          <w:p w:rsidR="00161C0E" w:rsidRPr="00472620" w:rsidRDefault="00161C0E" w:rsidP="00DE0800">
            <w:pPr>
              <w:jc w:val="right"/>
            </w:pPr>
            <w:r w:rsidRPr="00472620">
              <w:t>19</w:t>
            </w:r>
          </w:p>
        </w:tc>
      </w:tr>
      <w:tr w:rsidR="00161C0E" w:rsidRPr="00472620" w:rsidTr="00DE0800">
        <w:tc>
          <w:tcPr>
            <w:tcW w:w="2230" w:type="dxa"/>
          </w:tcPr>
          <w:p w:rsidR="00161C0E" w:rsidRPr="00472620" w:rsidRDefault="00161C0E" w:rsidP="00DE0800">
            <w:r w:rsidRPr="00472620">
              <w:t>2020</w:t>
            </w:r>
          </w:p>
        </w:tc>
        <w:tc>
          <w:tcPr>
            <w:tcW w:w="889" w:type="dxa"/>
          </w:tcPr>
          <w:p w:rsidR="00161C0E" w:rsidRPr="00472620" w:rsidRDefault="00161C0E" w:rsidP="00DE0800">
            <w:pPr>
              <w:jc w:val="right"/>
            </w:pPr>
            <w:r w:rsidRPr="00472620">
              <w:t>16</w:t>
            </w:r>
          </w:p>
        </w:tc>
      </w:tr>
      <w:tr w:rsidR="00161C0E" w:rsidRPr="00472620" w:rsidTr="00DE0800">
        <w:tc>
          <w:tcPr>
            <w:tcW w:w="2230" w:type="dxa"/>
          </w:tcPr>
          <w:p w:rsidR="00161C0E" w:rsidRPr="00472620" w:rsidRDefault="00161C0E" w:rsidP="00DE0800">
            <w:r w:rsidRPr="00472620">
              <w:t>2021</w:t>
            </w:r>
          </w:p>
        </w:tc>
        <w:tc>
          <w:tcPr>
            <w:tcW w:w="889" w:type="dxa"/>
          </w:tcPr>
          <w:p w:rsidR="00161C0E" w:rsidRPr="00472620" w:rsidRDefault="00161C0E" w:rsidP="00DE0800">
            <w:pPr>
              <w:jc w:val="right"/>
            </w:pPr>
            <w:r w:rsidRPr="00472620">
              <w:t>14</w:t>
            </w:r>
          </w:p>
        </w:tc>
      </w:tr>
      <w:tr w:rsidR="00161C0E" w:rsidRPr="00472620" w:rsidTr="00DE0800">
        <w:tc>
          <w:tcPr>
            <w:tcW w:w="2230" w:type="dxa"/>
          </w:tcPr>
          <w:p w:rsidR="00161C0E" w:rsidRPr="00472620" w:rsidRDefault="00161C0E" w:rsidP="00DE0800">
            <w:pPr>
              <w:jc w:val="both"/>
            </w:pPr>
            <w:r w:rsidRPr="00472620">
              <w:t>2022</w:t>
            </w:r>
          </w:p>
        </w:tc>
        <w:tc>
          <w:tcPr>
            <w:tcW w:w="889" w:type="dxa"/>
          </w:tcPr>
          <w:p w:rsidR="00161C0E" w:rsidRPr="00472620" w:rsidRDefault="00161C0E" w:rsidP="00DE0800">
            <w:pPr>
              <w:jc w:val="right"/>
            </w:pPr>
            <w:r w:rsidRPr="00472620">
              <w:t>11</w:t>
            </w:r>
          </w:p>
        </w:tc>
      </w:tr>
      <w:tr w:rsidR="00161C0E" w:rsidRPr="00472620" w:rsidTr="00DE0800">
        <w:tc>
          <w:tcPr>
            <w:tcW w:w="2230" w:type="dxa"/>
          </w:tcPr>
          <w:p w:rsidR="00161C0E" w:rsidRPr="00472620" w:rsidRDefault="00161C0E" w:rsidP="00DE0800">
            <w:pPr>
              <w:jc w:val="both"/>
            </w:pPr>
            <w:r w:rsidRPr="00472620">
              <w:lastRenderedPageBreak/>
              <w:t>2023</w:t>
            </w:r>
          </w:p>
        </w:tc>
        <w:tc>
          <w:tcPr>
            <w:tcW w:w="889" w:type="dxa"/>
          </w:tcPr>
          <w:p w:rsidR="00161C0E" w:rsidRPr="00472620" w:rsidRDefault="00161C0E" w:rsidP="00DE0800">
            <w:pPr>
              <w:jc w:val="right"/>
            </w:pPr>
            <w:r w:rsidRPr="00472620">
              <w:t>8</w:t>
            </w:r>
          </w:p>
        </w:tc>
      </w:tr>
      <w:tr w:rsidR="00161C0E" w:rsidRPr="00472620" w:rsidTr="00DE0800">
        <w:tc>
          <w:tcPr>
            <w:tcW w:w="2230" w:type="dxa"/>
          </w:tcPr>
          <w:p w:rsidR="00161C0E" w:rsidRPr="00472620" w:rsidRDefault="00161C0E" w:rsidP="00DE0800">
            <w:pPr>
              <w:jc w:val="both"/>
            </w:pPr>
            <w:r w:rsidRPr="00472620">
              <w:t>2024</w:t>
            </w:r>
          </w:p>
        </w:tc>
        <w:tc>
          <w:tcPr>
            <w:tcW w:w="889" w:type="dxa"/>
          </w:tcPr>
          <w:p w:rsidR="00161C0E" w:rsidRPr="00472620" w:rsidRDefault="00161C0E" w:rsidP="00DE0800">
            <w:pPr>
              <w:jc w:val="right"/>
            </w:pPr>
            <w:r w:rsidRPr="00472620">
              <w:t>7</w:t>
            </w:r>
          </w:p>
        </w:tc>
      </w:tr>
    </w:tbl>
    <w:p w:rsidR="00161C0E" w:rsidRPr="00472620" w:rsidRDefault="00161C0E" w:rsidP="00161C0E"/>
    <w:p w:rsidR="00161C0E" w:rsidRPr="00472620" w:rsidRDefault="00161C0E" w:rsidP="00161C0E">
      <w:r w:rsidRPr="00472620">
        <w:t xml:space="preserve">Forrás: Közfoglalkoztatási Adatbázis, BM </w:t>
      </w:r>
    </w:p>
    <w:p w:rsidR="00161C0E" w:rsidRPr="00472620" w:rsidRDefault="00161C0E" w:rsidP="00161C0E"/>
    <w:p w:rsidR="00161C0E" w:rsidRPr="00472620" w:rsidRDefault="00161C0E" w:rsidP="00161C0E">
      <w:pPr>
        <w:jc w:val="both"/>
      </w:pPr>
      <w:r w:rsidRPr="00472620">
        <w:t xml:space="preserve">A táblázat adataiból látható, hogy évről évre csökken a közfoglalkoztatásban részt venni kívánók száma Dunakeszin. </w:t>
      </w:r>
    </w:p>
    <w:p w:rsidR="00161C0E" w:rsidRPr="00472620" w:rsidRDefault="00161C0E" w:rsidP="00161C0E"/>
    <w:p w:rsidR="00161C0E" w:rsidRPr="00472620" w:rsidRDefault="00161C0E" w:rsidP="00161C0E">
      <w:pPr>
        <w:jc w:val="both"/>
      </w:pPr>
    </w:p>
    <w:p w:rsidR="00161C0E" w:rsidRPr="00472620" w:rsidRDefault="00161C0E" w:rsidP="00161C0E">
      <w:pPr>
        <w:jc w:val="both"/>
        <w:rPr>
          <w:u w:val="single"/>
        </w:rPr>
      </w:pPr>
      <w:r w:rsidRPr="00472620">
        <w:rPr>
          <w:u w:val="single"/>
        </w:rPr>
        <w:t>IV.3. A településfejlesztési politika célkitűzései</w:t>
      </w:r>
    </w:p>
    <w:p w:rsidR="00161C0E" w:rsidRPr="00472620" w:rsidRDefault="00161C0E" w:rsidP="00161C0E">
      <w:pPr>
        <w:jc w:val="both"/>
        <w:rPr>
          <w:u w:val="single"/>
        </w:rPr>
      </w:pPr>
    </w:p>
    <w:p w:rsidR="00161C0E" w:rsidRPr="00155A95" w:rsidRDefault="00161C0E" w:rsidP="00161C0E">
      <w:pPr>
        <w:jc w:val="both"/>
      </w:pPr>
      <w:r w:rsidRPr="00472620">
        <w:t>Dunakeszi Város Önkormányzat településfejlesztési politikájának legfőbb célkitűzése, hogy az önkormányzat vagyona a ciklus végére ne csökkenjen, sőt a körültekintő, „jó gazda módján” történő gazdálkodás eredményeképpen növekedést mutasson. Az Önkormányzat számára nyilvánvaló, hogy e cél eléréséhez úgy kell gazdálkodni, hogy a tervezett fejlesztések, programok megvalósíthatók legyenek, de ne eredményezzenek a város gazdálkodásában finanszírozási nehézségeket.</w:t>
      </w:r>
      <w:r w:rsidRPr="00155A95">
        <w:t xml:space="preserve"> </w:t>
      </w:r>
    </w:p>
    <w:p w:rsidR="00161C0E" w:rsidRPr="00C725B1" w:rsidRDefault="00161C0E" w:rsidP="00161C0E">
      <w:pPr>
        <w:jc w:val="both"/>
      </w:pPr>
    </w:p>
    <w:p w:rsidR="00161C0E" w:rsidRPr="005151C4" w:rsidRDefault="00161C0E" w:rsidP="00161C0E">
      <w:pPr>
        <w:jc w:val="both"/>
      </w:pPr>
      <w:r w:rsidRPr="005151C4">
        <w:rPr>
          <w:u w:val="single"/>
        </w:rPr>
        <w:t>IV.3.1. A településfejlesztés széles nyilvánossága</w:t>
      </w:r>
      <w:r w:rsidRPr="005151C4">
        <w:t>:</w:t>
      </w:r>
    </w:p>
    <w:p w:rsidR="00161C0E" w:rsidRPr="005151C4" w:rsidRDefault="00161C0E" w:rsidP="00161C0E">
      <w:pPr>
        <w:jc w:val="both"/>
      </w:pPr>
    </w:p>
    <w:p w:rsidR="00161C0E" w:rsidRPr="00472620" w:rsidRDefault="00161C0E" w:rsidP="00161C0E">
      <w:pPr>
        <w:jc w:val="both"/>
      </w:pPr>
      <w:r w:rsidRPr="00472620">
        <w:t xml:space="preserve">Dunakeszi Város </w:t>
      </w:r>
      <w:r>
        <w:t xml:space="preserve">Önkormányzatának </w:t>
      </w:r>
      <w:r w:rsidRPr="00472620">
        <w:t xml:space="preserve">Képviselő-testülete fontosnak tartja, hogy a településfejlesztés a település lakossága számára megismerhető módon, a széles nyilvánosság biztosítása mellett történjen, mivel ez biztosítéka lehet annak, hogy az elméleti fejlesztési tervekből azok valósuljanak meg ténylegesen, amelyek a város jövőjét, hosszú távú fejlődését, fejlesztését szolgálják. </w:t>
      </w:r>
    </w:p>
    <w:p w:rsidR="00161C0E" w:rsidRPr="00472620" w:rsidRDefault="00161C0E" w:rsidP="00161C0E">
      <w:pPr>
        <w:autoSpaceDE w:val="0"/>
        <w:autoSpaceDN w:val="0"/>
        <w:adjustRightInd w:val="0"/>
        <w:spacing w:line="276" w:lineRule="auto"/>
        <w:jc w:val="both"/>
      </w:pPr>
      <w:r w:rsidRPr="00472620">
        <w:t>A településfejlesztés fogalmát legtágabban értelmezve az önkormányzat legfőbb településfejlesztési feladata a közszolgáltatások minél magasabb színvonalon való biztos</w:t>
      </w:r>
      <w:r w:rsidRPr="00472620">
        <w:t>í</w:t>
      </w:r>
      <w:r w:rsidRPr="00472620">
        <w:t>tása ill. megszervezése. A humán közszolgáltatások területén alapvető feladat az oktatási-, nevelési-, kultur</w:t>
      </w:r>
      <w:r w:rsidRPr="00472620">
        <w:t>á</w:t>
      </w:r>
      <w:r w:rsidRPr="00472620">
        <w:t>lis-, közművelődési-, szociális- és egészségügyi intézményeink kiegyensúlyozott, színvonalas működéséhez szükséges személyi és tárgyi feltételek folyamatos biztosít</w:t>
      </w:r>
      <w:r w:rsidRPr="00472620">
        <w:t>á</w:t>
      </w:r>
      <w:r w:rsidRPr="00472620">
        <w:t xml:space="preserve">sa.  </w:t>
      </w:r>
    </w:p>
    <w:p w:rsidR="00161C0E" w:rsidRPr="00472620" w:rsidRDefault="00161C0E" w:rsidP="00161C0E">
      <w:pPr>
        <w:autoSpaceDE w:val="0"/>
        <w:autoSpaceDN w:val="0"/>
        <w:adjustRightInd w:val="0"/>
        <w:spacing w:line="276" w:lineRule="auto"/>
        <w:jc w:val="both"/>
      </w:pPr>
      <w:r w:rsidRPr="00472620">
        <w:t>A települési imázsfejlesztést elősegíti a többi stratégiai cél megvalósítása, hiszen a vonzóbb lakó- és vállalkozói környezet, a kedvező gazdasági lehetőségek és életkörülmények építik a település imázsát. Ugyanakkor a városmarketing is fontos eszköze a többi stratégiai részterület célkitűzéseinek, a települési vonzerő és megtartóerő célcsoportjainak megszólításával, a megfelelő üzenetek közvetítésével.</w:t>
      </w:r>
    </w:p>
    <w:p w:rsidR="00161C0E" w:rsidRPr="00472620" w:rsidRDefault="00161C0E" w:rsidP="00161C0E">
      <w:pPr>
        <w:autoSpaceDE w:val="0"/>
        <w:autoSpaceDN w:val="0"/>
        <w:adjustRightInd w:val="0"/>
        <w:spacing w:line="276" w:lineRule="auto"/>
        <w:jc w:val="both"/>
      </w:pPr>
      <w:r w:rsidRPr="00472620">
        <w:t>A városmarketing-tevékenység és imázsfejlesztés jelen ciklusban meghatározott részcéljai a következők:</w:t>
      </w:r>
    </w:p>
    <w:p w:rsidR="00161C0E" w:rsidRPr="00472620" w:rsidRDefault="00161C0E" w:rsidP="00161C0E">
      <w:pPr>
        <w:numPr>
          <w:ilvl w:val="0"/>
          <w:numId w:val="31"/>
        </w:numPr>
        <w:autoSpaceDE w:val="0"/>
        <w:autoSpaceDN w:val="0"/>
        <w:adjustRightInd w:val="0"/>
        <w:spacing w:line="276" w:lineRule="auto"/>
        <w:jc w:val="both"/>
      </w:pPr>
      <w:r w:rsidRPr="00472620">
        <w:t>A lakosság érdekeit szem előtt tartva Dunakeszi kártya koncepció, amelynek köszönhetően számos előnyben részesülnek a dunakeszi lakosok. A kártya az elmúlt években társ- és vendégkártyafunkcióval bővül. Jelenleg közel 30.000 fő rendelkezik valamelyik kártyatípussal.</w:t>
      </w:r>
    </w:p>
    <w:p w:rsidR="00161C0E" w:rsidRPr="00472620" w:rsidRDefault="00161C0E" w:rsidP="00161C0E">
      <w:pPr>
        <w:numPr>
          <w:ilvl w:val="0"/>
          <w:numId w:val="27"/>
        </w:numPr>
        <w:tabs>
          <w:tab w:val="left" w:pos="0"/>
        </w:tabs>
        <w:autoSpaceDE w:val="0"/>
        <w:autoSpaceDN w:val="0"/>
        <w:adjustRightInd w:val="0"/>
        <w:spacing w:before="120" w:after="120"/>
        <w:jc w:val="both"/>
      </w:pPr>
      <w:r w:rsidRPr="00472620">
        <w:t xml:space="preserve">Vonzó, „Dunakeszi a mi városunk. Értünk épül.” városkép kialakítása további beruházásokkal, szabályozási eszközökkel, civil szervezetek segítségével, és az ingatlantulajdonosok ösztönzésével, </w:t>
      </w:r>
    </w:p>
    <w:p w:rsidR="00161C0E" w:rsidRPr="00472620" w:rsidRDefault="00161C0E" w:rsidP="00161C0E">
      <w:pPr>
        <w:numPr>
          <w:ilvl w:val="0"/>
          <w:numId w:val="27"/>
        </w:numPr>
        <w:spacing w:before="120"/>
        <w:jc w:val="both"/>
      </w:pPr>
      <w:r w:rsidRPr="00472620">
        <w:t>Dunakeszi modernizálása és megerősítése egy nyitott, fejlődő és fejlődőképes település arculatának kialakításával, amely lakossági megtartó-erő, települési vonzerő és befektetési célterületként is előnybe tudja helyezni a várost versenytársaival szemben;</w:t>
      </w:r>
    </w:p>
    <w:p w:rsidR="00161C0E" w:rsidRPr="00472620" w:rsidRDefault="00161C0E" w:rsidP="00161C0E">
      <w:pPr>
        <w:numPr>
          <w:ilvl w:val="0"/>
          <w:numId w:val="27"/>
        </w:numPr>
        <w:spacing w:before="120"/>
        <w:jc w:val="both"/>
      </w:pPr>
      <w:r w:rsidRPr="00472620">
        <w:lastRenderedPageBreak/>
        <w:t>Befektetés-ösztönzési tevékenység a fejlesztési irányoknak és elképzeléseknek megfelelő kiajánlható (önkormányzati és magántulajdonú) ingatlanok azonosításával, és a közvetítő csatornák és szervezetek aktivizálásával;</w:t>
      </w:r>
    </w:p>
    <w:p w:rsidR="00161C0E" w:rsidRPr="00472620" w:rsidRDefault="00161C0E" w:rsidP="00161C0E">
      <w:pPr>
        <w:numPr>
          <w:ilvl w:val="0"/>
          <w:numId w:val="27"/>
        </w:numPr>
        <w:spacing w:before="120"/>
        <w:jc w:val="both"/>
      </w:pPr>
      <w:r w:rsidRPr="00472620">
        <w:t>A helyi társadalom közösségi életének fejlesztése a helyi lakosok igényeinek folyamatos monitorozásával, a városfejlesztési tevékenységben a társadalmi részvétel további elősegítésével, az itt lakókat is célcsoportnak tekintő rendezvények, a város hagyományos értékeire és történelmi adottságaira építő programok és kulturális tevékenységek segítségével.</w:t>
      </w:r>
    </w:p>
    <w:p w:rsidR="00161C0E" w:rsidRPr="00155A95" w:rsidRDefault="00161C0E" w:rsidP="00161C0E">
      <w:pPr>
        <w:jc w:val="both"/>
      </w:pPr>
    </w:p>
    <w:p w:rsidR="00161C0E" w:rsidRPr="00472620" w:rsidRDefault="00161C0E" w:rsidP="00161C0E">
      <w:pPr>
        <w:jc w:val="both"/>
        <w:rPr>
          <w:u w:val="single"/>
        </w:rPr>
      </w:pPr>
    </w:p>
    <w:p w:rsidR="00161C0E" w:rsidRPr="00472620" w:rsidRDefault="00161C0E" w:rsidP="00161C0E">
      <w:pPr>
        <w:jc w:val="both"/>
        <w:rPr>
          <w:u w:val="single"/>
        </w:rPr>
      </w:pPr>
      <w:r w:rsidRPr="00472620">
        <w:rPr>
          <w:u w:val="single"/>
        </w:rPr>
        <w:t>IV.3.2. A településfejlesztés átgondoltsága:</w:t>
      </w:r>
    </w:p>
    <w:p w:rsidR="00161C0E" w:rsidRPr="00472620" w:rsidRDefault="00161C0E" w:rsidP="00161C0E">
      <w:pPr>
        <w:jc w:val="both"/>
        <w:rPr>
          <w:u w:val="single"/>
        </w:rPr>
      </w:pPr>
    </w:p>
    <w:p w:rsidR="00161C0E" w:rsidRPr="00472620" w:rsidRDefault="00161C0E" w:rsidP="00161C0E">
      <w:pPr>
        <w:jc w:val="both"/>
      </w:pPr>
      <w:r w:rsidRPr="00472620">
        <w:t>A Képviselő-testület kiemelten fontosnak tartja, hogy az önkormányzati ciklus alatt azok a településfejlesztési igények kerüljenek előtérbe</w:t>
      </w:r>
    </w:p>
    <w:p w:rsidR="00161C0E" w:rsidRPr="00472620" w:rsidRDefault="00161C0E" w:rsidP="00161C0E">
      <w:pPr>
        <w:numPr>
          <w:ilvl w:val="0"/>
          <w:numId w:val="10"/>
        </w:numPr>
        <w:suppressAutoHyphens/>
        <w:jc w:val="both"/>
      </w:pPr>
      <w:r w:rsidRPr="00472620">
        <w:t>amelyek olyan probléma megoldására, igény kielégítésére irányulnak, melyek alapvető településüzemeltetési és közszolgáltatási feladatokhoz kapcsolódnak, vagy</w:t>
      </w:r>
    </w:p>
    <w:p w:rsidR="00161C0E" w:rsidRPr="00472620" w:rsidRDefault="00161C0E" w:rsidP="00161C0E">
      <w:pPr>
        <w:numPr>
          <w:ilvl w:val="0"/>
          <w:numId w:val="10"/>
        </w:numPr>
        <w:suppressAutoHyphens/>
        <w:jc w:val="both"/>
      </w:pPr>
      <w:r w:rsidRPr="00472620">
        <w:t xml:space="preserve">amelyek több településfejlesztési, üzemeltetési cél megvalósítását is segítik, </w:t>
      </w:r>
    </w:p>
    <w:p w:rsidR="00161C0E" w:rsidRPr="00472620" w:rsidRDefault="00161C0E" w:rsidP="00161C0E">
      <w:pPr>
        <w:numPr>
          <w:ilvl w:val="0"/>
          <w:numId w:val="10"/>
        </w:numPr>
        <w:suppressAutoHyphens/>
        <w:jc w:val="both"/>
      </w:pPr>
      <w:r w:rsidRPr="00472620">
        <w:t>melyek a település fejlesztése szempontjából felállított rangsorban előbbre vannak.</w:t>
      </w:r>
    </w:p>
    <w:p w:rsidR="00161C0E" w:rsidRPr="00472620" w:rsidRDefault="00161C0E" w:rsidP="00161C0E">
      <w:pPr>
        <w:jc w:val="both"/>
      </w:pPr>
    </w:p>
    <w:p w:rsidR="00161C0E" w:rsidRPr="00155A95" w:rsidRDefault="00161C0E" w:rsidP="00161C0E">
      <w:pPr>
        <w:jc w:val="both"/>
      </w:pPr>
      <w:r w:rsidRPr="00472620">
        <w:t>A településfejlesztés átgondoltságát segíti e gazdasági program, valamint az éves költségvetési rendeletek, vagy más dokumentumok, melyek sorrendbe állítják a célokat, illetve részcélokat valósítanak meg a ciklus évei alatt.</w:t>
      </w:r>
    </w:p>
    <w:p w:rsidR="00161C0E" w:rsidRPr="00C725B1" w:rsidRDefault="00161C0E" w:rsidP="00161C0E">
      <w:pPr>
        <w:jc w:val="both"/>
      </w:pPr>
    </w:p>
    <w:p w:rsidR="00161C0E" w:rsidRPr="00472620" w:rsidRDefault="00161C0E" w:rsidP="00161C0E">
      <w:pPr>
        <w:jc w:val="both"/>
      </w:pPr>
      <w:r w:rsidRPr="00472620">
        <w:t>A településfejlesztés során – az alapvető településüzemeltetési és közszolgáltatási célú fejlesztések kivételével – figyelembe kell venni a következőket:</w:t>
      </w:r>
    </w:p>
    <w:p w:rsidR="00161C0E" w:rsidRPr="00472620" w:rsidRDefault="00161C0E" w:rsidP="00161C0E">
      <w:pPr>
        <w:numPr>
          <w:ilvl w:val="0"/>
          <w:numId w:val="2"/>
        </w:numPr>
        <w:suppressAutoHyphens/>
        <w:jc w:val="both"/>
      </w:pPr>
      <w:r w:rsidRPr="00472620">
        <w:t>Előtérbe kell helyezni azokat a fejlesztéseket és programokat</w:t>
      </w:r>
    </w:p>
    <w:p w:rsidR="00161C0E" w:rsidRPr="00472620" w:rsidRDefault="00161C0E" w:rsidP="00161C0E">
      <w:pPr>
        <w:numPr>
          <w:ilvl w:val="0"/>
          <w:numId w:val="5"/>
        </w:numPr>
        <w:suppressAutoHyphens/>
        <w:jc w:val="both"/>
      </w:pPr>
      <w:r w:rsidRPr="00472620">
        <w:t>amelyekhez kapcsolódva gazdasági számítások igazolják azt, hogy a fejlesztés eredményeképpen az Önkormányzat tartósan – legalább a ciklus időtartama alatt – a korábbi éveknél magasabb bevétellel, illetve alacsonyabb kiadással számolhat és/vagy</w:t>
      </w:r>
    </w:p>
    <w:p w:rsidR="00161C0E" w:rsidRPr="00472620" w:rsidRDefault="00161C0E" w:rsidP="00161C0E">
      <w:pPr>
        <w:numPr>
          <w:ilvl w:val="0"/>
          <w:numId w:val="5"/>
        </w:numPr>
        <w:suppressAutoHyphens/>
        <w:jc w:val="both"/>
      </w:pPr>
      <w:r w:rsidRPr="00472620">
        <w:t>amelyek munkahelyeket teremtenek,</w:t>
      </w:r>
    </w:p>
    <w:p w:rsidR="00161C0E" w:rsidRPr="00472620" w:rsidRDefault="00161C0E" w:rsidP="00161C0E">
      <w:pPr>
        <w:jc w:val="both"/>
      </w:pPr>
    </w:p>
    <w:p w:rsidR="00161C0E" w:rsidRPr="00472620" w:rsidRDefault="00161C0E" w:rsidP="00161C0E">
      <w:pPr>
        <w:numPr>
          <w:ilvl w:val="0"/>
          <w:numId w:val="5"/>
        </w:numPr>
        <w:tabs>
          <w:tab w:val="left" w:pos="720"/>
        </w:tabs>
        <w:suppressAutoHyphens/>
        <w:ind w:hanging="900"/>
        <w:jc w:val="both"/>
      </w:pPr>
      <w:r w:rsidRPr="00472620">
        <w:t>Háttérbe kell helyezni azokat a fejlesztéseket, amelyek</w:t>
      </w:r>
    </w:p>
    <w:p w:rsidR="00161C0E" w:rsidRPr="00472620" w:rsidRDefault="00161C0E" w:rsidP="00161C0E">
      <w:pPr>
        <w:numPr>
          <w:ilvl w:val="0"/>
          <w:numId w:val="1"/>
        </w:numPr>
        <w:suppressAutoHyphens/>
        <w:jc w:val="both"/>
      </w:pPr>
      <w:r w:rsidRPr="00472620">
        <w:t xml:space="preserve">a lakosság, vagy a vállalkozások szűk körét érintik csupán, és amely fejlesztésekkel megvalósuló beruházás aránytalan nagy működési kiadásokkal jár, </w:t>
      </w:r>
    </w:p>
    <w:p w:rsidR="00161C0E" w:rsidRPr="00472620" w:rsidRDefault="00161C0E" w:rsidP="00161C0E">
      <w:pPr>
        <w:numPr>
          <w:ilvl w:val="0"/>
          <w:numId w:val="1"/>
        </w:numPr>
        <w:suppressAutoHyphens/>
        <w:jc w:val="both"/>
      </w:pPr>
      <w:r w:rsidRPr="00472620">
        <w:t>során létrejött beruházás üzemeltetésre aránytalanul nagy terhet ró az Önkormányzatra, és adott közszolgáltatás más módon, alacsonyabb költségekkel, hatékonyabb módon is biztosítható.</w:t>
      </w:r>
    </w:p>
    <w:p w:rsidR="00161C0E" w:rsidRPr="00472620" w:rsidRDefault="00161C0E" w:rsidP="00161C0E">
      <w:pPr>
        <w:jc w:val="both"/>
      </w:pPr>
    </w:p>
    <w:p w:rsidR="00161C0E" w:rsidRPr="00155A95" w:rsidRDefault="00161C0E" w:rsidP="00161C0E">
      <w:pPr>
        <w:jc w:val="both"/>
      </w:pPr>
      <w:r w:rsidRPr="00472620">
        <w:t>A tárgyi fejlesztések mellett legalább olyan fontos a közösség fejlesztése, a város po</w:t>
      </w:r>
      <w:r w:rsidRPr="00472620">
        <w:t>l</w:t>
      </w:r>
      <w:r w:rsidRPr="00472620">
        <w:t>gárai közötti összetartás erősítése, elsősorban a városi rendezvények, a kulturális pro</w:t>
      </w:r>
      <w:r w:rsidRPr="00472620">
        <w:t>g</w:t>
      </w:r>
      <w:r w:rsidRPr="00472620">
        <w:t>ramok és a hagyományápolás eszközeivel.</w:t>
      </w:r>
      <w:r w:rsidRPr="00155A95">
        <w:t xml:space="preserve"> </w:t>
      </w:r>
    </w:p>
    <w:p w:rsidR="00161C0E" w:rsidRPr="00C725B1" w:rsidRDefault="00161C0E" w:rsidP="00161C0E">
      <w:pPr>
        <w:jc w:val="both"/>
      </w:pPr>
    </w:p>
    <w:p w:rsidR="00161C0E" w:rsidRPr="005151C4" w:rsidRDefault="00161C0E" w:rsidP="00161C0E">
      <w:pPr>
        <w:jc w:val="both"/>
        <w:rPr>
          <w:u w:val="single"/>
        </w:rPr>
      </w:pPr>
      <w:r w:rsidRPr="005151C4">
        <w:rPr>
          <w:u w:val="single"/>
        </w:rPr>
        <w:t>IV.3.3. Településrendezési terv</w:t>
      </w:r>
    </w:p>
    <w:p w:rsidR="00161C0E" w:rsidRPr="005151C4" w:rsidRDefault="00161C0E" w:rsidP="00161C0E">
      <w:pPr>
        <w:jc w:val="both"/>
      </w:pPr>
    </w:p>
    <w:p w:rsidR="00161C0E" w:rsidRPr="00472620" w:rsidRDefault="00161C0E" w:rsidP="00161C0E">
      <w:pPr>
        <w:jc w:val="both"/>
      </w:pPr>
      <w:r w:rsidRPr="00472620">
        <w:t>Az Önkormányzat településrendezési terve a településfejlesztés egyik alapdokumentuma, amely kijelöli a településen belül az egyes településrészek funkcióját, jellegét.</w:t>
      </w:r>
    </w:p>
    <w:p w:rsidR="00161C0E" w:rsidRPr="00472620" w:rsidRDefault="00161C0E" w:rsidP="00161C0E">
      <w:pPr>
        <w:jc w:val="both"/>
      </w:pPr>
    </w:p>
    <w:p w:rsidR="00161C0E" w:rsidRPr="00155A95" w:rsidRDefault="00161C0E" w:rsidP="00161C0E">
      <w:pPr>
        <w:jc w:val="both"/>
      </w:pPr>
      <w:r w:rsidRPr="00472620">
        <w:lastRenderedPageBreak/>
        <w:t>A Képviselő-testület kiemelten fontos feladatnak tekinti, hogy a ciklus ideje alatt igény szerint folyamatosan áttekintse a településrendezési tervet, szüksége esetén megtegye azokat a lépéseket, amelyek a településrendezési terv esetleges módosításához szükségesek.</w:t>
      </w:r>
    </w:p>
    <w:p w:rsidR="00161C0E" w:rsidRPr="00C725B1" w:rsidRDefault="00161C0E" w:rsidP="00161C0E">
      <w:pPr>
        <w:jc w:val="both"/>
      </w:pPr>
    </w:p>
    <w:p w:rsidR="00161C0E" w:rsidRPr="00155A95" w:rsidRDefault="00161C0E" w:rsidP="00161C0E">
      <w:pPr>
        <w:jc w:val="both"/>
      </w:pPr>
      <w:r w:rsidRPr="00472620">
        <w:t>A jogszabályi változások által az Önkor</w:t>
      </w:r>
      <w:r>
        <w:t>m</w:t>
      </w:r>
      <w:r w:rsidRPr="00472620">
        <w:t>ányzatra rótt kötelezettségként az új településtervek elkészítéséről, azok társadalmasításáról és elfog</w:t>
      </w:r>
      <w:r>
        <w:t>a</w:t>
      </w:r>
      <w:r w:rsidRPr="00472620">
        <w:t>dásáról a törvény által előírt határidőn belül gondoskodni kell.</w:t>
      </w:r>
      <w:r w:rsidRPr="00155A95">
        <w:t xml:space="preserve"> </w:t>
      </w:r>
    </w:p>
    <w:p w:rsidR="00161C0E" w:rsidRPr="00472620" w:rsidRDefault="00161C0E" w:rsidP="00161C0E">
      <w:pPr>
        <w:jc w:val="both"/>
      </w:pPr>
    </w:p>
    <w:p w:rsidR="00161C0E" w:rsidRPr="00472620" w:rsidRDefault="00161C0E" w:rsidP="00161C0E">
      <w:pPr>
        <w:jc w:val="both"/>
        <w:rPr>
          <w:u w:val="single"/>
        </w:rPr>
      </w:pPr>
      <w:r w:rsidRPr="00472620">
        <w:rPr>
          <w:u w:val="single"/>
        </w:rPr>
        <w:t>IV.3.4. Pályázatokon való részvételre történő felkészülés</w:t>
      </w:r>
    </w:p>
    <w:p w:rsidR="00161C0E" w:rsidRPr="00472620" w:rsidRDefault="00161C0E" w:rsidP="00161C0E">
      <w:pPr>
        <w:jc w:val="both"/>
      </w:pPr>
    </w:p>
    <w:p w:rsidR="00161C0E" w:rsidRPr="00472620" w:rsidRDefault="00161C0E" w:rsidP="00161C0E">
      <w:pPr>
        <w:jc w:val="both"/>
      </w:pPr>
      <w:r w:rsidRPr="00472620">
        <w:t>Amint az már korábban is rögzítésre került e gazdasági programban, az Önkormányzat a ciklus ideje alatt tervezett fejlesztések, beruházások megvalósításához olyan pénzügyi forrásokat is igénybe kíván venni, amelyek pályázatokon való eredményes részvétellel érhetők el. A pályázatokon való részvétel – tekintettel arra, hogy a jelentős pénzügyi forrást jelenthetnek – kiemelt eszköze lehet a településfejlesztési tervek megvalósításának.</w:t>
      </w:r>
    </w:p>
    <w:p w:rsidR="00161C0E" w:rsidRPr="00472620" w:rsidRDefault="00161C0E" w:rsidP="00161C0E">
      <w:pPr>
        <w:jc w:val="both"/>
      </w:pPr>
    </w:p>
    <w:p w:rsidR="00161C0E" w:rsidRPr="00472620" w:rsidRDefault="00161C0E" w:rsidP="00161C0E">
      <w:pPr>
        <w:jc w:val="both"/>
      </w:pPr>
      <w:r w:rsidRPr="00472620">
        <w:t>A sikeres pályázati részvétel érdekében</w:t>
      </w:r>
    </w:p>
    <w:p w:rsidR="00161C0E" w:rsidRPr="00472620" w:rsidRDefault="00161C0E" w:rsidP="00161C0E">
      <w:pPr>
        <w:numPr>
          <w:ilvl w:val="0"/>
          <w:numId w:val="8"/>
        </w:numPr>
        <w:suppressAutoHyphens/>
        <w:jc w:val="both"/>
      </w:pPr>
      <w:r w:rsidRPr="00472620">
        <w:t>felelősöket kell kijelölni a különböző szintű és jellegű pályázatok figyelemmel kísérésére</w:t>
      </w:r>
      <w:r>
        <w:t>.</w:t>
      </w:r>
    </w:p>
    <w:p w:rsidR="00161C0E" w:rsidRPr="00472620" w:rsidRDefault="00161C0E" w:rsidP="00161C0E">
      <w:pPr>
        <w:numPr>
          <w:ilvl w:val="0"/>
          <w:numId w:val="8"/>
        </w:numPr>
        <w:suppressAutoHyphens/>
        <w:jc w:val="both"/>
      </w:pPr>
      <w:r w:rsidRPr="00472620">
        <w:t>a pályázatok megírására megfelelő szakértelemmel rendelkező személyt/személyeket – szüksége esetén pályázatíró cégeket – kell keresni és megbízni.</w:t>
      </w:r>
    </w:p>
    <w:p w:rsidR="00161C0E" w:rsidRPr="00472620" w:rsidRDefault="00161C0E" w:rsidP="00161C0E">
      <w:pPr>
        <w:numPr>
          <w:ilvl w:val="0"/>
          <w:numId w:val="8"/>
        </w:numPr>
        <w:suppressAutoHyphens/>
        <w:jc w:val="both"/>
      </w:pPr>
      <w:r w:rsidRPr="00472620">
        <w:t>figyelemmel kell kísérni, és lépéseket kell tenni annak érdekében, hogy a megyei, kistérségi, illetve régiós fejlesztések a saját fejlesztési elképzelésekbe bele illeszkedhessenek</w:t>
      </w:r>
      <w:r>
        <w:t>.</w:t>
      </w:r>
    </w:p>
    <w:p w:rsidR="00161C0E" w:rsidRPr="00472620" w:rsidRDefault="00161C0E" w:rsidP="00161C0E">
      <w:pPr>
        <w:numPr>
          <w:ilvl w:val="0"/>
          <w:numId w:val="8"/>
        </w:numPr>
        <w:suppressAutoHyphens/>
        <w:jc w:val="both"/>
      </w:pPr>
      <w:r w:rsidRPr="00472620">
        <w:t>a pályázatok határidőre történő benyújtása érdekében a kiemelt fontosságú fejlesztésekre előre terveket kell készíteni, tekintettel azok nagy időigényére, valamint az esetleges engedélyezési eljárások elhúzódására</w:t>
      </w:r>
      <w:r>
        <w:t>.</w:t>
      </w:r>
    </w:p>
    <w:p w:rsidR="00161C0E" w:rsidRPr="00155A95" w:rsidRDefault="00161C0E" w:rsidP="00161C0E">
      <w:pPr>
        <w:jc w:val="both"/>
      </w:pPr>
    </w:p>
    <w:p w:rsidR="00161C0E" w:rsidRPr="00C725B1" w:rsidRDefault="00161C0E" w:rsidP="00161C0E">
      <w:pPr>
        <w:jc w:val="both"/>
        <w:rPr>
          <w:u w:val="single"/>
        </w:rPr>
      </w:pPr>
      <w:r w:rsidRPr="00C725B1">
        <w:rPr>
          <w:u w:val="single"/>
        </w:rPr>
        <w:t>IV.3.5. Környezeti fenntarthatóság</w:t>
      </w:r>
    </w:p>
    <w:p w:rsidR="00161C0E" w:rsidRPr="005151C4" w:rsidRDefault="00161C0E" w:rsidP="00161C0E">
      <w:pPr>
        <w:jc w:val="both"/>
        <w:rPr>
          <w:u w:val="single"/>
        </w:rPr>
      </w:pPr>
    </w:p>
    <w:p w:rsidR="00161C0E" w:rsidRPr="00472620" w:rsidRDefault="00161C0E" w:rsidP="00161C0E">
      <w:pPr>
        <w:jc w:val="both"/>
      </w:pPr>
      <w:r w:rsidRPr="005151C4">
        <w:t>A klímaváltozás hatásaira építészeti, településökológiai szempontból is szükséges felkészülni. Fontos a településsz</w:t>
      </w:r>
      <w:r w:rsidRPr="00472620">
        <w:t>erkezet tagolása beépítetlen területekkel, zöldterületekkel és a természetes szellőzést biztosító zöldfolyosókkal A települési zöldterületeket nagyságát növelni, minőségét pedig javítani kell, a meglévő közelmúltban kialakított parkok minőségét pedig fent kell tartani. Az utak mellett, megfelelő méretű és minőségű zöldsávokat kell kialakítani, amelyeken olyan növényzetet, fasorifákat kell ültetni, amelyek árnyékuk, lombozatuk révén képesek egyfelől csökkenteni az éghajlatváltozásból adódó szélsőséges hőmérsékleti terhelést, másrészt szűrik az emberi tevékenységből származó levegő és hangszennyező hatásokat is. Fontos, hogy olyan modern közösségi terek is kerüljenek kialakításra, amelyek képesek megteremteni a találkozás a szociális érintkezés biztonságos és kényelmes terét, fenntarthatók, és a helyi ökológiai szempontokat figyelembe veszik.</w:t>
      </w:r>
    </w:p>
    <w:p w:rsidR="00161C0E" w:rsidRPr="00472620" w:rsidRDefault="00161C0E" w:rsidP="00161C0E">
      <w:pPr>
        <w:jc w:val="both"/>
      </w:pPr>
    </w:p>
    <w:p w:rsidR="00161C0E" w:rsidRPr="00472620" w:rsidRDefault="00161C0E" w:rsidP="00161C0E">
      <w:pPr>
        <w:jc w:val="both"/>
      </w:pPr>
      <w:r w:rsidRPr="00472620">
        <w:t xml:space="preserve">A város környezetminőségének megóvása - az elővigyázatos használat és megelőzés elvei szerint - érinti a magas és mélyépített infrastruktúra állapotának fenntartását, javítását és megőrzését, és a természetes környezet elemeinek megóvását, valamint olyan feltételek megteremtését a város lakói számára, amellyel a legkevesebb ártalom- és szennyezés kibocsátás érhető el. </w:t>
      </w:r>
    </w:p>
    <w:p w:rsidR="00161C0E" w:rsidRPr="00472620" w:rsidRDefault="00161C0E" w:rsidP="00161C0E">
      <w:pPr>
        <w:jc w:val="both"/>
      </w:pPr>
      <w:r w:rsidRPr="00472620">
        <w:t xml:space="preserve">A rendezett környezet és annak folyamatos fejlesztése, a rendben tartott köz- és magánterületek az életminőség meghatározó elemei. Az önkormányzat támogatja a helyi szervezetek és </w:t>
      </w:r>
      <w:r w:rsidRPr="00472620">
        <w:lastRenderedPageBreak/>
        <w:t>gazdasági társaságok erre irányuló tevékenységét, a város kifejezetten támogatja az illegális hulladéklerakók felszámolására irányuló civil kezdeményezéseket.</w:t>
      </w:r>
    </w:p>
    <w:p w:rsidR="00161C0E" w:rsidRPr="00472620" w:rsidRDefault="00161C0E" w:rsidP="00161C0E">
      <w:pPr>
        <w:jc w:val="both"/>
      </w:pPr>
    </w:p>
    <w:p w:rsidR="00161C0E" w:rsidRPr="00472620" w:rsidRDefault="00161C0E" w:rsidP="00161C0E">
      <w:pPr>
        <w:jc w:val="both"/>
      </w:pPr>
      <w:r w:rsidRPr="00472620">
        <w:t xml:space="preserve">A város életében problémaként azonosítható be, a megnövekedett gépjárműpark és az egyéni közlekedés szervezési gondjaiból adódó, emelkedő gépjárműhasználat, másrészről az illegális hulladék elhelyezések kérdése. </w:t>
      </w:r>
    </w:p>
    <w:p w:rsidR="00161C0E" w:rsidRPr="00472620" w:rsidRDefault="00161C0E" w:rsidP="00161C0E">
      <w:pPr>
        <w:jc w:val="both"/>
      </w:pPr>
      <w:r w:rsidRPr="00472620">
        <w:t>Az Önkormányzat elkötelezett a hulladékgazdálkodási kultúra folyamatos erősítésében, a szelektív visszagyűjtési arány növelésében, az újrahasznosítás lehetőségeinek kihasználásában.</w:t>
      </w:r>
    </w:p>
    <w:p w:rsidR="00161C0E" w:rsidRPr="005151C4" w:rsidRDefault="00161C0E" w:rsidP="00161C0E">
      <w:pPr>
        <w:jc w:val="both"/>
      </w:pPr>
      <w:r w:rsidRPr="00472620">
        <w:t>Cél, hogy a lakosság széles rétegei</w:t>
      </w:r>
      <w:r w:rsidRPr="00155A95">
        <w:t xml:space="preserve"> tudjanak környezetkímélő megoldást választani a ház</w:t>
      </w:r>
      <w:r w:rsidRPr="00C725B1">
        <w:t>tartásokban keletkező egyes hulladéktípusok kezelésének tekintetében, ennek érdekében jött létre Lakossági Hulladékgyűjtő pont – az ÖKO Udvar</w:t>
      </w:r>
      <w:r w:rsidRPr="005151C4">
        <w:t>.</w:t>
      </w:r>
    </w:p>
    <w:p w:rsidR="00161C0E" w:rsidRPr="00472620" w:rsidRDefault="00161C0E" w:rsidP="00161C0E">
      <w:pPr>
        <w:jc w:val="both"/>
      </w:pPr>
      <w:r w:rsidRPr="005151C4">
        <w:t>Dunakeszi város Önkormányzata fontosnak tartja, hogy a rendezett városkép érdekében ismerjünk el és követendő pél</w:t>
      </w:r>
      <w:r w:rsidRPr="00472620">
        <w:t>daként hivatkozzunk olyan ingatlanokra, melyek tulajdonosai gondot fordítanak arra, hogy Dunakeszi szép, rendezett város legyen a magántulajdonú ingatlanok tekintetében is. Ennek szellemében pályázatot indított „Tiszta udvar rendes ház” elnevezéssel.</w:t>
      </w:r>
    </w:p>
    <w:p w:rsidR="00161C0E" w:rsidRPr="00472620" w:rsidRDefault="00161C0E" w:rsidP="00161C0E">
      <w:pPr>
        <w:jc w:val="both"/>
      </w:pPr>
    </w:p>
    <w:p w:rsidR="00161C0E" w:rsidRPr="00155A95" w:rsidRDefault="00161C0E" w:rsidP="00161C0E">
      <w:pPr>
        <w:jc w:val="both"/>
        <w:rPr>
          <w:u w:val="single"/>
        </w:rPr>
      </w:pPr>
      <w:r w:rsidRPr="00472620">
        <w:t xml:space="preserve">Új programként indult </w:t>
      </w:r>
      <w:r>
        <w:t>az előző</w:t>
      </w:r>
      <w:r w:rsidRPr="00C725B1">
        <w:t xml:space="preserve"> ciklusban az esővízgyűjtők kedvezményes lakossági értékesítése. </w:t>
      </w:r>
      <w:r w:rsidRPr="00472620">
        <w:rPr>
          <w:shd w:val="clear" w:color="auto" w:fill="FFFFFF"/>
        </w:rPr>
        <w:t xml:space="preserve">A szélsőségesen aszályos és a zivataros időjárás váltakozása egyaránt kedvezőtlen a növények számára. A probléma enyhítésére megoldást jelent a lehullott csapadék gyűjtése, amelyet felhasználhatunk kertünk öntözésére. A parkjainkban is helyben hasznosítjuk a lehullott esővizet, a burkolatokat az új parkolóknál, útfelületeknél úgy alakítjuk ki, hogy a csapadék a kapcsolódó zöldfelületeken szikkadjon el. </w:t>
      </w:r>
    </w:p>
    <w:p w:rsidR="00161C0E" w:rsidRPr="00C725B1" w:rsidRDefault="00161C0E" w:rsidP="00161C0E">
      <w:pPr>
        <w:jc w:val="both"/>
        <w:rPr>
          <w:u w:val="single"/>
        </w:rPr>
      </w:pPr>
    </w:p>
    <w:p w:rsidR="00161C0E" w:rsidRPr="00472620" w:rsidRDefault="00161C0E" w:rsidP="00161C0E">
      <w:pPr>
        <w:jc w:val="both"/>
        <w:rPr>
          <w:u w:val="single"/>
        </w:rPr>
      </w:pPr>
    </w:p>
    <w:p w:rsidR="00161C0E" w:rsidRPr="00472620" w:rsidRDefault="00161C0E" w:rsidP="00161C0E">
      <w:pPr>
        <w:jc w:val="both"/>
        <w:rPr>
          <w:u w:val="single"/>
        </w:rPr>
      </w:pPr>
      <w:r w:rsidRPr="00472620">
        <w:rPr>
          <w:u w:val="single"/>
        </w:rPr>
        <w:t>IV.3.6. Településfejlesztési célok</w:t>
      </w:r>
    </w:p>
    <w:p w:rsidR="00161C0E" w:rsidRPr="00472620" w:rsidRDefault="00161C0E" w:rsidP="00161C0E">
      <w:pPr>
        <w:jc w:val="both"/>
      </w:pPr>
    </w:p>
    <w:p w:rsidR="00161C0E" w:rsidRPr="00472620" w:rsidRDefault="00161C0E" w:rsidP="00161C0E">
      <w:pPr>
        <w:jc w:val="both"/>
      </w:pPr>
      <w:r w:rsidRPr="00472620">
        <w:t>Az Önkormányzat következő településfejlesztési céljai olyan célok, melyek Dunakeszi általános fejlődését, fejlesztését segítik elő, valamint a közszolgáltatások biztosításához és fenntartásához kapcsolódnak.</w:t>
      </w:r>
    </w:p>
    <w:p w:rsidR="00161C0E" w:rsidRPr="00472620" w:rsidRDefault="00161C0E" w:rsidP="00161C0E">
      <w:pPr>
        <w:jc w:val="both"/>
      </w:pPr>
    </w:p>
    <w:p w:rsidR="00161C0E" w:rsidRPr="00472620" w:rsidRDefault="00161C0E" w:rsidP="00161C0E">
      <w:pPr>
        <w:jc w:val="both"/>
      </w:pPr>
      <w:r w:rsidRPr="00472620">
        <w:t>E célok a következők:</w:t>
      </w:r>
    </w:p>
    <w:p w:rsidR="00161C0E" w:rsidRPr="00472620" w:rsidRDefault="00161C0E" w:rsidP="00161C0E">
      <w:pPr>
        <w:numPr>
          <w:ilvl w:val="0"/>
          <w:numId w:val="21"/>
        </w:numPr>
        <w:suppressAutoHyphens/>
        <w:jc w:val="both"/>
      </w:pPr>
      <w:r w:rsidRPr="00472620">
        <w:t>belterületi közutak felújítása, közlekedési infrastruktúra fejlesztése</w:t>
      </w:r>
    </w:p>
    <w:p w:rsidR="00161C0E" w:rsidRPr="00472620" w:rsidRDefault="00161C0E" w:rsidP="00161C0E">
      <w:pPr>
        <w:numPr>
          <w:ilvl w:val="0"/>
          <w:numId w:val="21"/>
        </w:numPr>
        <w:suppressAutoHyphens/>
        <w:jc w:val="both"/>
      </w:pPr>
      <w:r w:rsidRPr="00472620">
        <w:t>kerékpárút építés</w:t>
      </w:r>
    </w:p>
    <w:p w:rsidR="00161C0E" w:rsidRPr="00472620" w:rsidRDefault="00161C0E" w:rsidP="00161C0E">
      <w:pPr>
        <w:numPr>
          <w:ilvl w:val="0"/>
          <w:numId w:val="21"/>
        </w:numPr>
        <w:suppressAutoHyphens/>
        <w:jc w:val="both"/>
      </w:pPr>
      <w:r w:rsidRPr="00472620">
        <w:t>városközpont fejlesztése</w:t>
      </w:r>
    </w:p>
    <w:p w:rsidR="00161C0E" w:rsidRPr="00472620" w:rsidRDefault="00161C0E" w:rsidP="00161C0E">
      <w:pPr>
        <w:numPr>
          <w:ilvl w:val="0"/>
          <w:numId w:val="21"/>
        </w:numPr>
        <w:suppressAutoHyphens/>
        <w:jc w:val="both"/>
      </w:pPr>
      <w:r w:rsidRPr="00472620">
        <w:t>csapadékvíz elvezető rendszerek építése, felújítása</w:t>
      </w:r>
    </w:p>
    <w:p w:rsidR="00161C0E" w:rsidRPr="00472620" w:rsidRDefault="00161C0E" w:rsidP="00161C0E">
      <w:pPr>
        <w:numPr>
          <w:ilvl w:val="0"/>
          <w:numId w:val="21"/>
        </w:numPr>
        <w:suppressAutoHyphens/>
        <w:jc w:val="both"/>
      </w:pPr>
      <w:r w:rsidRPr="00472620">
        <w:t xml:space="preserve">vízelvezetés javítása, árkok, esőkertek építése </w:t>
      </w:r>
    </w:p>
    <w:p w:rsidR="00161C0E" w:rsidRPr="00472620" w:rsidRDefault="00161C0E" w:rsidP="00161C0E">
      <w:pPr>
        <w:numPr>
          <w:ilvl w:val="0"/>
          <w:numId w:val="21"/>
        </w:numPr>
        <w:suppressAutoHyphens/>
        <w:jc w:val="both"/>
      </w:pPr>
      <w:r w:rsidRPr="00472620">
        <w:t>gyalogos átkelőhelyek építése</w:t>
      </w:r>
    </w:p>
    <w:p w:rsidR="00161C0E" w:rsidRPr="00472620" w:rsidRDefault="00161C0E" w:rsidP="00161C0E">
      <w:pPr>
        <w:numPr>
          <w:ilvl w:val="0"/>
          <w:numId w:val="21"/>
        </w:numPr>
        <w:suppressAutoHyphens/>
        <w:jc w:val="both"/>
      </w:pPr>
      <w:r w:rsidRPr="00472620">
        <w:t>játszóterek építése, meglévő játszóterek fejlesztése</w:t>
      </w:r>
    </w:p>
    <w:p w:rsidR="00161C0E" w:rsidRPr="00472620" w:rsidRDefault="00161C0E" w:rsidP="00161C0E">
      <w:pPr>
        <w:numPr>
          <w:ilvl w:val="0"/>
          <w:numId w:val="21"/>
        </w:numPr>
        <w:suppressAutoHyphens/>
        <w:jc w:val="both"/>
      </w:pPr>
      <w:r w:rsidRPr="00472620">
        <w:t>középületek és azok környezetének rendezése</w:t>
      </w:r>
    </w:p>
    <w:p w:rsidR="00161C0E" w:rsidRPr="00472620" w:rsidRDefault="00161C0E" w:rsidP="00161C0E">
      <w:pPr>
        <w:numPr>
          <w:ilvl w:val="0"/>
          <w:numId w:val="21"/>
        </w:numPr>
        <w:suppressAutoHyphens/>
        <w:jc w:val="both"/>
      </w:pPr>
      <w:r w:rsidRPr="00472620">
        <w:t>gépkocsi parkolók építése</w:t>
      </w:r>
    </w:p>
    <w:p w:rsidR="00161C0E" w:rsidRPr="00472620" w:rsidRDefault="00161C0E" w:rsidP="00161C0E">
      <w:pPr>
        <w:numPr>
          <w:ilvl w:val="0"/>
          <w:numId w:val="21"/>
        </w:numPr>
        <w:suppressAutoHyphens/>
        <w:jc w:val="both"/>
      </w:pPr>
      <w:r w:rsidRPr="00472620">
        <w:t>járdaépítés</w:t>
      </w:r>
    </w:p>
    <w:p w:rsidR="00161C0E" w:rsidRPr="00472620" w:rsidRDefault="00161C0E" w:rsidP="00161C0E">
      <w:pPr>
        <w:numPr>
          <w:ilvl w:val="0"/>
          <w:numId w:val="21"/>
        </w:numPr>
        <w:suppressAutoHyphens/>
        <w:jc w:val="both"/>
      </w:pPr>
      <w:r w:rsidRPr="00472620">
        <w:t>közvilágítás fejlesztése</w:t>
      </w:r>
    </w:p>
    <w:p w:rsidR="00161C0E" w:rsidRPr="00472620" w:rsidRDefault="00161C0E" w:rsidP="00161C0E">
      <w:pPr>
        <w:numPr>
          <w:ilvl w:val="0"/>
          <w:numId w:val="21"/>
        </w:numPr>
        <w:suppressAutoHyphens/>
        <w:jc w:val="both"/>
      </w:pPr>
      <w:r w:rsidRPr="00472620">
        <w:t>térfigyelő rendszer fejlesztése</w:t>
      </w:r>
    </w:p>
    <w:p w:rsidR="00161C0E" w:rsidRPr="00472620" w:rsidRDefault="00161C0E" w:rsidP="00161C0E">
      <w:pPr>
        <w:numPr>
          <w:ilvl w:val="0"/>
          <w:numId w:val="21"/>
        </w:numPr>
        <w:suppressAutoHyphens/>
        <w:jc w:val="both"/>
      </w:pPr>
      <w:r w:rsidRPr="00472620">
        <w:t>nyitás a Duna felé, zöldfolyósó kialakítása a Duna és a keleti városrészek között</w:t>
      </w:r>
    </w:p>
    <w:p w:rsidR="00161C0E" w:rsidRPr="00472620" w:rsidRDefault="00161C0E" w:rsidP="00161C0E">
      <w:pPr>
        <w:numPr>
          <w:ilvl w:val="0"/>
          <w:numId w:val="21"/>
        </w:numPr>
        <w:suppressAutoHyphens/>
        <w:jc w:val="both"/>
      </w:pPr>
      <w:r w:rsidRPr="00472620">
        <w:t xml:space="preserve">illegális szemétlerakók felszámolása </w:t>
      </w:r>
    </w:p>
    <w:p w:rsidR="00161C0E" w:rsidRPr="00472620" w:rsidRDefault="00161C0E" w:rsidP="00161C0E">
      <w:pPr>
        <w:numPr>
          <w:ilvl w:val="0"/>
          <w:numId w:val="21"/>
        </w:numPr>
        <w:suppressAutoHyphens/>
        <w:jc w:val="both"/>
      </w:pPr>
      <w:r w:rsidRPr="00472620">
        <w:t>faültetések, véderdők, közjóléti zöld sávok kialakítása</w:t>
      </w:r>
    </w:p>
    <w:p w:rsidR="00161C0E" w:rsidRPr="00472620" w:rsidRDefault="00161C0E" w:rsidP="00161C0E">
      <w:pPr>
        <w:numPr>
          <w:ilvl w:val="0"/>
          <w:numId w:val="21"/>
        </w:numPr>
        <w:suppressAutoHyphens/>
        <w:jc w:val="both"/>
      </w:pPr>
      <w:r w:rsidRPr="00472620">
        <w:t>évelő és cserjesávok kialakítása – madár és lepkebarát foltok kialakítása városszerte</w:t>
      </w:r>
    </w:p>
    <w:p w:rsidR="00161C0E" w:rsidRPr="00472620" w:rsidRDefault="00161C0E" w:rsidP="00161C0E">
      <w:pPr>
        <w:numPr>
          <w:ilvl w:val="0"/>
          <w:numId w:val="21"/>
        </w:numPr>
        <w:suppressAutoHyphens/>
        <w:jc w:val="both"/>
      </w:pPr>
      <w:r w:rsidRPr="00472620">
        <w:t>sportpályák, tornaparkok, kerékpáros parkok létesítése</w:t>
      </w:r>
    </w:p>
    <w:p w:rsidR="00161C0E" w:rsidRPr="00472620" w:rsidRDefault="00161C0E" w:rsidP="00161C0E">
      <w:pPr>
        <w:numPr>
          <w:ilvl w:val="0"/>
          <w:numId w:val="21"/>
        </w:numPr>
        <w:suppressAutoHyphens/>
        <w:jc w:val="both"/>
      </w:pPr>
      <w:r w:rsidRPr="00472620">
        <w:lastRenderedPageBreak/>
        <w:t>Dunakeszi intézményhálózatának informatikai fejlesztése</w:t>
      </w:r>
    </w:p>
    <w:p w:rsidR="00161C0E" w:rsidRPr="00472620" w:rsidRDefault="00161C0E" w:rsidP="00161C0E">
      <w:pPr>
        <w:jc w:val="both"/>
      </w:pPr>
    </w:p>
    <w:p w:rsidR="00161C0E" w:rsidRPr="00472620" w:rsidRDefault="00161C0E" w:rsidP="00161C0E">
      <w:pPr>
        <w:jc w:val="both"/>
        <w:rPr>
          <w:b/>
          <w:u w:val="single"/>
        </w:rPr>
      </w:pPr>
      <w:r w:rsidRPr="00472620">
        <w:rPr>
          <w:b/>
          <w:u w:val="single"/>
        </w:rPr>
        <w:t>IV.4. Az adópolitika célkitűzései</w:t>
      </w:r>
    </w:p>
    <w:p w:rsidR="00161C0E" w:rsidRPr="00472620" w:rsidRDefault="00161C0E" w:rsidP="00161C0E">
      <w:pPr>
        <w:jc w:val="both"/>
      </w:pPr>
    </w:p>
    <w:p w:rsidR="00161C0E" w:rsidRPr="00155A95" w:rsidRDefault="00161C0E" w:rsidP="00161C0E">
      <w:pPr>
        <w:jc w:val="both"/>
      </w:pPr>
      <w:r w:rsidRPr="00472620">
        <w:t>Dunakeszi Város Önkormányzata fontosnak tartja a helyi adópolitikai célkitűzések átgondolt megfogalmazását, mivel az jelentősen befolyásolja a településen keletkező saját bevételt, ugyanakkor hatással van a településen élő magánszemélyek és vállalkozók életére.</w:t>
      </w:r>
      <w:r w:rsidRPr="00155A95">
        <w:t xml:space="preserve"> </w:t>
      </w:r>
    </w:p>
    <w:p w:rsidR="00161C0E" w:rsidRPr="00C725B1" w:rsidRDefault="00161C0E" w:rsidP="00161C0E">
      <w:pPr>
        <w:rPr>
          <w:u w:val="single"/>
        </w:rPr>
      </w:pPr>
    </w:p>
    <w:p w:rsidR="00161C0E" w:rsidRPr="005151C4" w:rsidRDefault="00161C0E" w:rsidP="00161C0E">
      <w:pPr>
        <w:rPr>
          <w:u w:val="single"/>
        </w:rPr>
      </w:pPr>
    </w:p>
    <w:p w:rsidR="00161C0E" w:rsidRPr="00472620" w:rsidRDefault="00161C0E" w:rsidP="00161C0E">
      <w:pPr>
        <w:rPr>
          <w:u w:val="single"/>
        </w:rPr>
      </w:pPr>
      <w:r w:rsidRPr="00472620">
        <w:rPr>
          <w:u w:val="single"/>
        </w:rPr>
        <w:t>IV.4.1. A helyi adókkal kapcsolatos adópolitikai célkitűzések</w:t>
      </w:r>
    </w:p>
    <w:p w:rsidR="00161C0E" w:rsidRPr="00472620" w:rsidRDefault="00161C0E" w:rsidP="00161C0E">
      <w:pPr>
        <w:jc w:val="both"/>
      </w:pPr>
    </w:p>
    <w:p w:rsidR="00161C0E" w:rsidRPr="00472620" w:rsidRDefault="00161C0E" w:rsidP="00161C0E">
      <w:pPr>
        <w:jc w:val="both"/>
      </w:pPr>
      <w:r w:rsidRPr="00472620">
        <w:t xml:space="preserve">Dunakeszi Önkormányzatának képviselő-testülete adópolitikáját a már kialakult adókörnyezet stabilitásának, állandóságának megtartásával, az adózói kör igazságos teherviselésének szándékával kívánja kialakítani. </w:t>
      </w:r>
    </w:p>
    <w:p w:rsidR="00161C0E" w:rsidRPr="00472620" w:rsidRDefault="00161C0E" w:rsidP="00161C0E">
      <w:pPr>
        <w:autoSpaceDE w:val="0"/>
        <w:autoSpaceDN w:val="0"/>
        <w:adjustRightInd w:val="0"/>
      </w:pPr>
    </w:p>
    <w:p w:rsidR="00161C0E" w:rsidRPr="00472620" w:rsidRDefault="00161C0E" w:rsidP="00161C0E">
      <w:pPr>
        <w:autoSpaceDE w:val="0"/>
        <w:autoSpaceDN w:val="0"/>
        <w:adjustRightInd w:val="0"/>
        <w:jc w:val="both"/>
      </w:pPr>
      <w:r w:rsidRPr="00472620">
        <w:t xml:space="preserve">Az önkormányzat gazdasági helyzetének javítása, a lakossági igények jobb  kielégítése érdekében a helyi adó rendeleteket és a befolyó bevételeket  rendszeresen felülvizsgáljuk. </w:t>
      </w:r>
    </w:p>
    <w:p w:rsidR="00161C0E" w:rsidRPr="00472620" w:rsidRDefault="00161C0E" w:rsidP="00161C0E">
      <w:pPr>
        <w:autoSpaceDE w:val="0"/>
        <w:autoSpaceDN w:val="0"/>
        <w:adjustRightInd w:val="0"/>
        <w:jc w:val="both"/>
      </w:pPr>
      <w:r w:rsidRPr="00472620">
        <w:t xml:space="preserve">Az iparűzési adó tekintetében a törvény által megengedett maximális adómértéket alkalmazzuk.  A vállalkozások, a város vonzó adottságainak köszönhetően hosszú távú elképzelésekkel érkeznek, ami az iparűzési adóbevétel vonatozásában igen fontos tényező. </w:t>
      </w:r>
    </w:p>
    <w:p w:rsidR="00161C0E" w:rsidRPr="00C725B1" w:rsidRDefault="00161C0E" w:rsidP="00161C0E">
      <w:pPr>
        <w:autoSpaceDE w:val="0"/>
        <w:autoSpaceDN w:val="0"/>
        <w:adjustRightInd w:val="0"/>
        <w:jc w:val="both"/>
      </w:pPr>
      <w:r w:rsidRPr="00472620">
        <w:t>Az építményadó tekintetében is folyamatosan bővül az adótárgyak száma. Az adótárgyak jellegétől függően többfajta adómérték hatályos a város illetékességi területén, de a törvény által megengedett adómaximumot egyik esetében sem érjük el. Ezen adónem tekintetében kiemelt figyelmet fordítunk a lakosság teherviselő képességére jelentős kedvezmények biztosításával.</w:t>
      </w:r>
      <w:r w:rsidRPr="00155A95">
        <w:t xml:space="preserve"> </w:t>
      </w:r>
    </w:p>
    <w:p w:rsidR="00161C0E" w:rsidRPr="005151C4" w:rsidRDefault="00161C0E" w:rsidP="00161C0E">
      <w:pPr>
        <w:jc w:val="both"/>
      </w:pPr>
    </w:p>
    <w:p w:rsidR="00161C0E" w:rsidRPr="00472620" w:rsidRDefault="00161C0E" w:rsidP="00161C0E">
      <w:pPr>
        <w:jc w:val="both"/>
      </w:pPr>
      <w:r w:rsidRPr="00472620">
        <w:t>Dunakeszin a következő adónemek biztosítják az  adóbevételeket:</w:t>
      </w:r>
    </w:p>
    <w:p w:rsidR="00161C0E" w:rsidRPr="00472620" w:rsidRDefault="00161C0E" w:rsidP="00161C0E">
      <w:pPr>
        <w:numPr>
          <w:ilvl w:val="0"/>
          <w:numId w:val="16"/>
        </w:numPr>
        <w:suppressAutoHyphens/>
        <w:jc w:val="both"/>
      </w:pPr>
      <w:r w:rsidRPr="00472620">
        <w:t>építményadó</w:t>
      </w:r>
    </w:p>
    <w:p w:rsidR="00161C0E" w:rsidRPr="00472620" w:rsidRDefault="00161C0E" w:rsidP="00161C0E">
      <w:pPr>
        <w:numPr>
          <w:ilvl w:val="0"/>
          <w:numId w:val="16"/>
        </w:numPr>
        <w:suppressAutoHyphens/>
        <w:jc w:val="both"/>
      </w:pPr>
      <w:r w:rsidRPr="00472620">
        <w:t>telekadó</w:t>
      </w:r>
    </w:p>
    <w:p w:rsidR="00161C0E" w:rsidRPr="00472620" w:rsidRDefault="00161C0E" w:rsidP="00161C0E">
      <w:pPr>
        <w:numPr>
          <w:ilvl w:val="0"/>
          <w:numId w:val="16"/>
        </w:numPr>
        <w:suppressAutoHyphens/>
        <w:jc w:val="both"/>
      </w:pPr>
      <w:r w:rsidRPr="00472620">
        <w:t>vendégéjszaka után fizetendő idegenforgalmi adó</w:t>
      </w:r>
    </w:p>
    <w:p w:rsidR="00161C0E" w:rsidRPr="00472620" w:rsidRDefault="00161C0E" w:rsidP="00161C0E">
      <w:pPr>
        <w:numPr>
          <w:ilvl w:val="0"/>
          <w:numId w:val="16"/>
        </w:numPr>
        <w:suppressAutoHyphens/>
        <w:jc w:val="both"/>
      </w:pPr>
      <w:r w:rsidRPr="00472620">
        <w:t xml:space="preserve">helyi iparűzési adó </w:t>
      </w:r>
    </w:p>
    <w:p w:rsidR="00161C0E" w:rsidRDefault="00161C0E" w:rsidP="00161C0E">
      <w:pPr>
        <w:jc w:val="both"/>
      </w:pPr>
    </w:p>
    <w:p w:rsidR="00161C0E" w:rsidRPr="00472620" w:rsidRDefault="00161C0E" w:rsidP="00161C0E">
      <w:pPr>
        <w:jc w:val="both"/>
      </w:pPr>
      <w:r w:rsidRPr="00472620">
        <w:t>A helyi adóztatás során a helyi önkormányzat képviselő-testülete:</w:t>
      </w:r>
    </w:p>
    <w:p w:rsidR="00161C0E" w:rsidRPr="00472620" w:rsidRDefault="00161C0E" w:rsidP="00161C0E">
      <w:pPr>
        <w:numPr>
          <w:ilvl w:val="0"/>
          <w:numId w:val="20"/>
        </w:numPr>
        <w:suppressAutoHyphens/>
        <w:jc w:val="both"/>
      </w:pPr>
      <w:r w:rsidRPr="00472620">
        <w:t xml:space="preserve">minden évben, a költségvetés készítéséhez kapcsolódva, bizottsági szinten megvizsgálja a helyi adóztatás által nyújtott bevételszerzési lehetőségeket, </w:t>
      </w:r>
    </w:p>
    <w:p w:rsidR="00161C0E" w:rsidRPr="00472620" w:rsidRDefault="00161C0E" w:rsidP="00161C0E">
      <w:pPr>
        <w:numPr>
          <w:ilvl w:val="0"/>
          <w:numId w:val="20"/>
        </w:numPr>
        <w:suppressAutoHyphens/>
        <w:jc w:val="both"/>
      </w:pPr>
      <w:r w:rsidRPr="00472620">
        <w:t>adó-fajtánként áttekinti az érintett adózói kör nagyságát, a rendszerbe beépítendő – a gazdasági program célkitűzéseit elősegítő – kedvezmények és mentességek rendszerét, a várható bevételeket, és az adóztatás miatt jelentkező negatív hatásokat;</w:t>
      </w:r>
    </w:p>
    <w:p w:rsidR="00161C0E" w:rsidRPr="00472620" w:rsidRDefault="00161C0E" w:rsidP="00161C0E">
      <w:pPr>
        <w:numPr>
          <w:ilvl w:val="0"/>
          <w:numId w:val="20"/>
        </w:numPr>
        <w:suppressAutoHyphens/>
        <w:jc w:val="both"/>
      </w:pPr>
      <w:r w:rsidRPr="00472620">
        <w:t>adófajtákat összehasonlítva, bizottsági vélemény figyelembevételével dönt a bevezetendő, illetve fenntartandó adókról, az adórendelet módosításokról,</w:t>
      </w:r>
    </w:p>
    <w:p w:rsidR="00161C0E" w:rsidRPr="00155A95" w:rsidRDefault="00161C0E" w:rsidP="00161C0E">
      <w:pPr>
        <w:jc w:val="both"/>
      </w:pPr>
    </w:p>
    <w:p w:rsidR="00161C0E" w:rsidRPr="00472620" w:rsidRDefault="00161C0E" w:rsidP="00161C0E">
      <w:pPr>
        <w:jc w:val="both"/>
      </w:pPr>
      <w:r w:rsidRPr="00472620">
        <w:t xml:space="preserve">Az adóbevételek növelése érdekében a képviselő-testület fokozott figyelmet fordít arra, hogy </w:t>
      </w:r>
    </w:p>
    <w:p w:rsidR="00161C0E" w:rsidRPr="00472620" w:rsidRDefault="00161C0E" w:rsidP="00161C0E">
      <w:pPr>
        <w:numPr>
          <w:ilvl w:val="0"/>
          <w:numId w:val="22"/>
        </w:numPr>
        <w:suppressAutoHyphens/>
        <w:jc w:val="both"/>
      </w:pPr>
      <w:r w:rsidRPr="00472620">
        <w:t xml:space="preserve">folyamatos végrehajtásokkal javuljon az adózók fizetési morálja, </w:t>
      </w:r>
    </w:p>
    <w:p w:rsidR="00161C0E" w:rsidRPr="00472620" w:rsidRDefault="00161C0E" w:rsidP="00161C0E">
      <w:pPr>
        <w:numPr>
          <w:ilvl w:val="0"/>
          <w:numId w:val="22"/>
        </w:numPr>
        <w:suppressAutoHyphens/>
        <w:jc w:val="both"/>
      </w:pPr>
      <w:r w:rsidRPr="00472620">
        <w:t xml:space="preserve">az adóalanyok teljes körét bevonja az adózásba, ennek érdekében tájékoztatást kér az adóalanyi kör adóbejelentkezési kötelezettsége teljesítéséről, a lehetséges adóalanyok és a vonatkozó nyilvántartások egyeztetésének eredményéről, melyekről az éves költségvetési beszámolóból értesül, </w:t>
      </w:r>
    </w:p>
    <w:p w:rsidR="00161C0E" w:rsidRPr="00472620" w:rsidRDefault="00161C0E" w:rsidP="00161C0E">
      <w:pPr>
        <w:numPr>
          <w:ilvl w:val="0"/>
          <w:numId w:val="22"/>
        </w:numPr>
        <w:suppressAutoHyphens/>
        <w:jc w:val="both"/>
      </w:pPr>
      <w:r w:rsidRPr="00472620">
        <w:t xml:space="preserve">az adózók a polgármester beszámolójából tájékozódnak az adóbevételek felhasználásáról, az adóforintok ismert felhasználási célja, illetve elért eredményei </w:t>
      </w:r>
      <w:r w:rsidRPr="00472620">
        <w:lastRenderedPageBreak/>
        <w:t>segítik az önkéntes befizetést (a honlapon közzé kell tenni az adóbevételek nagyságát, és az adóbevételek felhasználási célját, valamint a tényleges felhasználását)</w:t>
      </w:r>
    </w:p>
    <w:p w:rsidR="00161C0E" w:rsidRPr="00155A95" w:rsidRDefault="00161C0E" w:rsidP="00161C0E">
      <w:pPr>
        <w:jc w:val="both"/>
      </w:pPr>
    </w:p>
    <w:p w:rsidR="00161C0E" w:rsidRPr="00C725B1" w:rsidRDefault="00161C0E" w:rsidP="00161C0E">
      <w:pPr>
        <w:rPr>
          <w:u w:val="single"/>
        </w:rPr>
      </w:pPr>
    </w:p>
    <w:p w:rsidR="00161C0E" w:rsidRPr="005151C4" w:rsidRDefault="00161C0E" w:rsidP="00161C0E">
      <w:pPr>
        <w:rPr>
          <w:u w:val="single"/>
        </w:rPr>
      </w:pPr>
      <w:r w:rsidRPr="005151C4">
        <w:rPr>
          <w:u w:val="single"/>
        </w:rPr>
        <w:t>IV.4.2. Központi  adókkal, adó jellegű bevételekkel kapcsolatos adópolitikai célkitűzések</w:t>
      </w:r>
    </w:p>
    <w:p w:rsidR="00161C0E" w:rsidRPr="00472620" w:rsidRDefault="00161C0E" w:rsidP="00161C0E">
      <w:pPr>
        <w:jc w:val="both"/>
      </w:pPr>
    </w:p>
    <w:p w:rsidR="00161C0E" w:rsidRPr="00472620" w:rsidRDefault="00161C0E" w:rsidP="00161C0E">
      <w:pPr>
        <w:jc w:val="both"/>
      </w:pPr>
      <w:r w:rsidRPr="00472620">
        <w:t>Az adóztatás során a képviselő-testület rendelete szerint, évente – szintén a költségvetés készítéséhez igazodva – vizsgálja</w:t>
      </w:r>
    </w:p>
    <w:p w:rsidR="00161C0E" w:rsidRPr="00472620" w:rsidRDefault="00161C0E" w:rsidP="00161C0E">
      <w:pPr>
        <w:numPr>
          <w:ilvl w:val="0"/>
          <w:numId w:val="6"/>
        </w:numPr>
        <w:suppressAutoHyphens/>
        <w:jc w:val="both"/>
      </w:pPr>
      <w:r w:rsidRPr="00472620">
        <w:t>a talajterhelési díj</w:t>
      </w:r>
    </w:p>
    <w:p w:rsidR="00161C0E" w:rsidRPr="00472620" w:rsidRDefault="00161C0E" w:rsidP="00161C0E">
      <w:pPr>
        <w:numPr>
          <w:ilvl w:val="0"/>
          <w:numId w:val="6"/>
        </w:numPr>
        <w:suppressAutoHyphens/>
        <w:jc w:val="both"/>
      </w:pPr>
      <w:r w:rsidRPr="00472620">
        <w:t>a mezőőri járulék</w:t>
      </w:r>
    </w:p>
    <w:p w:rsidR="00161C0E" w:rsidRPr="00472620" w:rsidRDefault="00161C0E" w:rsidP="00161C0E">
      <w:pPr>
        <w:numPr>
          <w:ilvl w:val="0"/>
          <w:numId w:val="6"/>
        </w:numPr>
        <w:suppressAutoHyphens/>
        <w:jc w:val="both"/>
      </w:pPr>
      <w:r w:rsidRPr="00472620">
        <w:t>helyi jövedéki adó</w:t>
      </w:r>
    </w:p>
    <w:p w:rsidR="00161C0E" w:rsidRPr="00472620" w:rsidRDefault="00161C0E" w:rsidP="00161C0E">
      <w:pPr>
        <w:jc w:val="both"/>
      </w:pPr>
      <w:r w:rsidRPr="00472620">
        <w:t xml:space="preserve">adóztatásával kapcsolatos lehetőségeket. </w:t>
      </w:r>
    </w:p>
    <w:p w:rsidR="00161C0E" w:rsidRPr="00472620" w:rsidRDefault="00161C0E" w:rsidP="00161C0E">
      <w:pPr>
        <w:pStyle w:val="NormlWeb"/>
        <w:jc w:val="both"/>
      </w:pPr>
      <w:r w:rsidRPr="00472620">
        <w:t>Dunakeszi nagy részén teljes a közművesítettség, a város saját szennyvíztisztítóval rendelkezik. Ugyanakkor vannak olyan háztartások, ingatlanok, akik – a csatorna hálózat kiépítettsége mellett - nem csatlakoztak a közcsatornára. A talajterhelési díj bevezetésének egyik célja a talajszennyezés minimalizálása, továbbá a díj révén a gazdasági szereplők ösztönzést kapnak arra, hogy fenntarthatóbb módszereket alkalmazzanak, minimalizálva a környezetre gyakorolt negatív hatásokat, és hosszú távon biztosítva a természeti erőforrások védelmét.</w:t>
      </w:r>
    </w:p>
    <w:p w:rsidR="00161C0E" w:rsidRPr="00472620" w:rsidRDefault="00161C0E" w:rsidP="00161C0E">
      <w:pPr>
        <w:pStyle w:val="NormlWeb"/>
        <w:jc w:val="both"/>
      </w:pPr>
      <w:r w:rsidRPr="00472620">
        <w:t xml:space="preserve">A </w:t>
      </w:r>
      <w:r w:rsidRPr="00472620">
        <w:rPr>
          <w:rStyle w:val="a"/>
          <w:b/>
        </w:rPr>
        <w:t>mezőőri járulék</w:t>
      </w:r>
      <w:r w:rsidRPr="00472620">
        <w:t xml:space="preserve"> bevezetésének célja, hogy támogassa a mezőőri szolgálatot és annak hatékony működését. A mezőőr feladatának ellátása és munkájának finanszírozása érdekében anyagi támogatást biztosít, ami hozzájárul a mezőőri jelenlét megszilárdításához,  a közrend és a közbiztonság fenntartásához a mezőgazdasági területeken. </w:t>
      </w:r>
    </w:p>
    <w:p w:rsidR="00161C0E" w:rsidRPr="00472620" w:rsidRDefault="00161C0E" w:rsidP="00161C0E">
      <w:pPr>
        <w:pStyle w:val="NormlWeb"/>
        <w:spacing w:before="0" w:beforeAutospacing="0" w:after="0" w:afterAutospacing="0"/>
        <w:jc w:val="both"/>
      </w:pPr>
      <w:r w:rsidRPr="00472620">
        <w:t>A jövedéki jogszabályok – meghatározott feltételekkel - lehetőséget biztosítanak magánfőzőként párlat előállításra, saját tulajdonú gyümölccsel, gyümölcsből származó alapanyaggal és saját tulajdonú pálinkafőzővel.</w:t>
      </w:r>
    </w:p>
    <w:p w:rsidR="00161C0E" w:rsidRPr="00472620" w:rsidRDefault="00161C0E" w:rsidP="00161C0E">
      <w:pPr>
        <w:pStyle w:val="NormlWeb"/>
        <w:jc w:val="both"/>
      </w:pPr>
      <w:r w:rsidRPr="00472620">
        <w:t xml:space="preserve">A </w:t>
      </w:r>
      <w:r w:rsidRPr="00472620">
        <w:rPr>
          <w:rStyle w:val="a"/>
          <w:b/>
        </w:rPr>
        <w:t>magánfőző párlat adó</w:t>
      </w:r>
      <w:r w:rsidRPr="00472620">
        <w:t xml:space="preserve">  célja, hogy szabályozza és ellenőrizze a magánszemélyek pálinka és egyéb szeszes italok készítését, valamint adóbevételt biztosítson az állam számára, továbbá ösztönözheti a helyi gazdaságot, hiszen sok esetben a magánfőzők kis léptékű termelők, akik helyben vásárolják az alapanyagokat, és kis mértékben hozzájárulnak a helyi közösségek gazdasági életéhez is.</w:t>
      </w:r>
    </w:p>
    <w:p w:rsidR="00161C0E" w:rsidRPr="00472620" w:rsidRDefault="00161C0E" w:rsidP="00161C0E">
      <w:pPr>
        <w:jc w:val="both"/>
      </w:pPr>
    </w:p>
    <w:p w:rsidR="00161C0E" w:rsidRPr="00472620" w:rsidRDefault="00161C0E" w:rsidP="00161C0E">
      <w:pPr>
        <w:jc w:val="both"/>
        <w:rPr>
          <w:b/>
          <w:u w:val="single"/>
        </w:rPr>
      </w:pPr>
      <w:r w:rsidRPr="00472620">
        <w:rPr>
          <w:b/>
          <w:u w:val="single"/>
        </w:rPr>
        <w:t>IV.5. Az egyes közszolgáltatások biztosítására, színvonalának javítására vonatkozó megoldások</w:t>
      </w:r>
    </w:p>
    <w:p w:rsidR="00161C0E" w:rsidRPr="00472620" w:rsidRDefault="00161C0E" w:rsidP="00161C0E">
      <w:pPr>
        <w:jc w:val="both"/>
        <w:rPr>
          <w:b/>
          <w:u w:val="single"/>
        </w:rPr>
      </w:pPr>
    </w:p>
    <w:p w:rsidR="00161C0E" w:rsidRPr="00472620" w:rsidRDefault="00161C0E" w:rsidP="00161C0E">
      <w:pPr>
        <w:jc w:val="both"/>
      </w:pPr>
      <w:r w:rsidRPr="00472620">
        <w:t>Dunakeszi Város Képviselő-testülete gazdasági elképzelési között fontosnak tartja az egyes közszolgáltatások biztosítására, színvonalának javítására vonatkozó intézkedéseket. Az önkormányzat az önkormányzati és egyéb közigazgatási feladatait a Polgármesteri Hivatal útján látja el.</w:t>
      </w:r>
    </w:p>
    <w:p w:rsidR="00161C0E" w:rsidRPr="00472620" w:rsidRDefault="00161C0E" w:rsidP="00161C0E">
      <w:pPr>
        <w:jc w:val="both"/>
      </w:pPr>
    </w:p>
    <w:p w:rsidR="00161C0E" w:rsidRPr="00472620" w:rsidRDefault="00161C0E" w:rsidP="00161C0E">
      <w:pPr>
        <w:jc w:val="both"/>
      </w:pPr>
      <w:r w:rsidRPr="00472620">
        <w:t>A jelen önkormányzati ciklus közszolgáltatás-fejlesztési célkitűzései a következők:</w:t>
      </w:r>
    </w:p>
    <w:p w:rsidR="00161C0E" w:rsidRPr="00472620" w:rsidRDefault="00161C0E" w:rsidP="00161C0E">
      <w:pPr>
        <w:numPr>
          <w:ilvl w:val="0"/>
          <w:numId w:val="29"/>
        </w:numPr>
        <w:spacing w:before="120"/>
        <w:jc w:val="both"/>
      </w:pPr>
      <w:r w:rsidRPr="00472620">
        <w:t>A közigazgatási szolgáltatások fejlesztése a gyorsabb ügyintézés terén az elektronikus ügyfél kapcsolattartások elterjedésének növekedésével,</w:t>
      </w:r>
      <w:r w:rsidRPr="00472620">
        <w:rPr>
          <w:lang w:eastAsia="ar-SA"/>
        </w:rPr>
        <w:t xml:space="preserve"> a </w:t>
      </w:r>
      <w:r w:rsidRPr="00472620">
        <w:t>belső folyamatok optimalizálása;</w:t>
      </w:r>
    </w:p>
    <w:p w:rsidR="00161C0E" w:rsidRPr="00472620" w:rsidRDefault="00161C0E" w:rsidP="00161C0E">
      <w:pPr>
        <w:numPr>
          <w:ilvl w:val="0"/>
          <w:numId w:val="29"/>
        </w:numPr>
        <w:spacing w:before="120"/>
        <w:jc w:val="both"/>
      </w:pPr>
      <w:r w:rsidRPr="00472620">
        <w:lastRenderedPageBreak/>
        <w:t>A lakosság egészségi állapotának javítása társadalmi programok működtetésével: egészséges életmódra, prevencióra irányuló programok, lakossági szűrőprogramok lebonyolítása, és az egészségügyi alap és szakellátás intézményeinek fejlesztése.</w:t>
      </w:r>
    </w:p>
    <w:p w:rsidR="00161C0E" w:rsidRPr="00472620" w:rsidRDefault="00161C0E" w:rsidP="00161C0E">
      <w:pPr>
        <w:jc w:val="both"/>
      </w:pPr>
    </w:p>
    <w:p w:rsidR="00161C0E" w:rsidRPr="00472620" w:rsidRDefault="00161C0E" w:rsidP="00161C0E">
      <w:pPr>
        <w:jc w:val="both"/>
      </w:pPr>
      <w:r w:rsidRPr="00472620">
        <w:t>A gazdasági program összeállítása során a Képviselő-testület – figyelembe véve a helyi önkormányzatokról szóló 2011. évi CLXXXIX. törvényben felsorolt feladatait - az alábbiakban felsorolt közszolgáltatások tekintetében kíván gazdasági programjában  rendelkezni:</w:t>
      </w:r>
    </w:p>
    <w:p w:rsidR="00161C0E" w:rsidRPr="00472620" w:rsidRDefault="00161C0E" w:rsidP="00161C0E">
      <w:pPr>
        <w:numPr>
          <w:ilvl w:val="0"/>
          <w:numId w:val="7"/>
        </w:numPr>
        <w:suppressAutoHyphens/>
        <w:jc w:val="both"/>
      </w:pPr>
      <w:r w:rsidRPr="00472620">
        <w:t>helyi közigazgatás</w:t>
      </w:r>
    </w:p>
    <w:p w:rsidR="00161C0E" w:rsidRPr="00472620" w:rsidRDefault="00161C0E" w:rsidP="00161C0E">
      <w:pPr>
        <w:numPr>
          <w:ilvl w:val="0"/>
          <w:numId w:val="7"/>
        </w:numPr>
        <w:suppressAutoHyphens/>
        <w:jc w:val="both"/>
      </w:pPr>
      <w:r w:rsidRPr="00472620">
        <w:t>épített és természeti környezet védelme</w:t>
      </w:r>
    </w:p>
    <w:p w:rsidR="00161C0E" w:rsidRPr="00472620" w:rsidRDefault="00161C0E" w:rsidP="00161C0E">
      <w:pPr>
        <w:numPr>
          <w:ilvl w:val="0"/>
          <w:numId w:val="7"/>
        </w:numPr>
        <w:suppressAutoHyphens/>
        <w:jc w:val="both"/>
      </w:pPr>
      <w:r w:rsidRPr="00472620">
        <w:t>lakásgazdálkodás</w:t>
      </w:r>
    </w:p>
    <w:p w:rsidR="00161C0E" w:rsidRPr="00472620" w:rsidRDefault="00161C0E" w:rsidP="00161C0E">
      <w:pPr>
        <w:numPr>
          <w:ilvl w:val="0"/>
          <w:numId w:val="7"/>
        </w:numPr>
        <w:suppressAutoHyphens/>
        <w:jc w:val="both"/>
      </w:pPr>
      <w:r w:rsidRPr="00472620">
        <w:t>ivóvíz szolgáltatás és csapadékvíz elvezetés</w:t>
      </w:r>
    </w:p>
    <w:p w:rsidR="00161C0E" w:rsidRPr="00472620" w:rsidRDefault="00161C0E" w:rsidP="00161C0E">
      <w:pPr>
        <w:numPr>
          <w:ilvl w:val="0"/>
          <w:numId w:val="7"/>
        </w:numPr>
        <w:suppressAutoHyphens/>
        <w:jc w:val="both"/>
      </w:pPr>
      <w:r w:rsidRPr="00472620">
        <w:t>csatornázás</w:t>
      </w:r>
    </w:p>
    <w:p w:rsidR="00161C0E" w:rsidRPr="00472620" w:rsidRDefault="00161C0E" w:rsidP="00161C0E">
      <w:pPr>
        <w:numPr>
          <w:ilvl w:val="0"/>
          <w:numId w:val="7"/>
        </w:numPr>
        <w:suppressAutoHyphens/>
        <w:jc w:val="both"/>
      </w:pPr>
      <w:r w:rsidRPr="00472620">
        <w:t>köztemető fenntartás</w:t>
      </w:r>
    </w:p>
    <w:p w:rsidR="00161C0E" w:rsidRPr="00472620" w:rsidRDefault="00161C0E" w:rsidP="00161C0E">
      <w:pPr>
        <w:numPr>
          <w:ilvl w:val="0"/>
          <w:numId w:val="7"/>
        </w:numPr>
        <w:suppressAutoHyphens/>
        <w:jc w:val="both"/>
      </w:pPr>
      <w:r w:rsidRPr="00472620">
        <w:t>helyi közutak és közterületek fenntartása</w:t>
      </w:r>
    </w:p>
    <w:p w:rsidR="00161C0E" w:rsidRPr="00472620" w:rsidRDefault="00161C0E" w:rsidP="00161C0E">
      <w:pPr>
        <w:numPr>
          <w:ilvl w:val="0"/>
          <w:numId w:val="7"/>
        </w:numPr>
        <w:suppressAutoHyphens/>
        <w:jc w:val="both"/>
      </w:pPr>
      <w:r w:rsidRPr="00472620">
        <w:t>köztisztaság és településtisztaság fenntartása</w:t>
      </w:r>
    </w:p>
    <w:p w:rsidR="00161C0E" w:rsidRPr="00472620" w:rsidRDefault="00161C0E" w:rsidP="00161C0E">
      <w:pPr>
        <w:numPr>
          <w:ilvl w:val="0"/>
          <w:numId w:val="7"/>
        </w:numPr>
        <w:suppressAutoHyphens/>
        <w:jc w:val="both"/>
      </w:pPr>
      <w:r w:rsidRPr="00472620">
        <w:t>közbiztonság helyi feladatainak ellátása</w:t>
      </w:r>
    </w:p>
    <w:p w:rsidR="00161C0E" w:rsidRPr="00472620" w:rsidRDefault="00161C0E" w:rsidP="00161C0E">
      <w:pPr>
        <w:numPr>
          <w:ilvl w:val="0"/>
          <w:numId w:val="7"/>
        </w:numPr>
        <w:suppressAutoHyphens/>
        <w:jc w:val="both"/>
      </w:pPr>
      <w:r w:rsidRPr="00472620">
        <w:t>gondoskodás az óvodáról, az alapfokú nevelésről, oktatásról</w:t>
      </w:r>
    </w:p>
    <w:p w:rsidR="00161C0E" w:rsidRPr="00472620" w:rsidRDefault="00161C0E" w:rsidP="00161C0E">
      <w:pPr>
        <w:numPr>
          <w:ilvl w:val="0"/>
          <w:numId w:val="7"/>
        </w:numPr>
        <w:suppressAutoHyphens/>
        <w:jc w:val="both"/>
      </w:pPr>
      <w:r w:rsidRPr="00472620">
        <w:t>gondoskodás az egészségügyi ellátásról</w:t>
      </w:r>
    </w:p>
    <w:p w:rsidR="00161C0E" w:rsidRPr="00472620" w:rsidRDefault="00161C0E" w:rsidP="00161C0E">
      <w:pPr>
        <w:numPr>
          <w:ilvl w:val="0"/>
          <w:numId w:val="7"/>
        </w:numPr>
        <w:suppressAutoHyphens/>
        <w:jc w:val="both"/>
      </w:pPr>
      <w:r w:rsidRPr="00472620">
        <w:t>gondoskodás a szociális ellátásról</w:t>
      </w:r>
    </w:p>
    <w:p w:rsidR="00161C0E" w:rsidRPr="00472620" w:rsidRDefault="00161C0E" w:rsidP="00161C0E">
      <w:pPr>
        <w:numPr>
          <w:ilvl w:val="0"/>
          <w:numId w:val="7"/>
        </w:numPr>
        <w:suppressAutoHyphens/>
        <w:jc w:val="both"/>
      </w:pPr>
      <w:r w:rsidRPr="00472620">
        <w:t>gondoskodás a gyermek- és ifjúságvédelmi feladatokról</w:t>
      </w:r>
    </w:p>
    <w:p w:rsidR="00161C0E" w:rsidRPr="00472620" w:rsidRDefault="00161C0E" w:rsidP="00161C0E">
      <w:pPr>
        <w:numPr>
          <w:ilvl w:val="0"/>
          <w:numId w:val="7"/>
        </w:numPr>
        <w:suppressAutoHyphens/>
        <w:jc w:val="both"/>
      </w:pPr>
      <w:r w:rsidRPr="00472620">
        <w:t>közösségi tér biztosítása</w:t>
      </w:r>
    </w:p>
    <w:p w:rsidR="00161C0E" w:rsidRPr="00472620" w:rsidRDefault="00161C0E" w:rsidP="00161C0E">
      <w:pPr>
        <w:numPr>
          <w:ilvl w:val="0"/>
          <w:numId w:val="7"/>
        </w:numPr>
        <w:suppressAutoHyphens/>
        <w:jc w:val="both"/>
      </w:pPr>
      <w:r w:rsidRPr="00472620">
        <w:t>a közművelődési tudományos művészeti tevékenység, sport támogatása</w:t>
      </w:r>
    </w:p>
    <w:p w:rsidR="00161C0E" w:rsidRPr="00472620" w:rsidRDefault="00161C0E" w:rsidP="00161C0E">
      <w:pPr>
        <w:numPr>
          <w:ilvl w:val="0"/>
          <w:numId w:val="7"/>
        </w:numPr>
        <w:suppressAutoHyphens/>
        <w:jc w:val="both"/>
      </w:pPr>
      <w:r w:rsidRPr="00472620">
        <w:t>a nemzeti és etnikai kisebbségek jogai érvényesítésének biztosítása</w:t>
      </w:r>
    </w:p>
    <w:p w:rsidR="00161C0E" w:rsidRPr="00472620" w:rsidRDefault="00161C0E" w:rsidP="00161C0E">
      <w:pPr>
        <w:numPr>
          <w:ilvl w:val="0"/>
          <w:numId w:val="7"/>
        </w:numPr>
        <w:suppressAutoHyphens/>
        <w:jc w:val="both"/>
      </w:pPr>
      <w:r w:rsidRPr="00472620">
        <w:t>egészséges életmód közösségi feltételeinek elősegítése</w:t>
      </w:r>
    </w:p>
    <w:p w:rsidR="00161C0E" w:rsidRPr="00472620" w:rsidRDefault="00161C0E" w:rsidP="00161C0E">
      <w:pPr>
        <w:jc w:val="both"/>
        <w:rPr>
          <w:u w:val="single"/>
        </w:rPr>
      </w:pPr>
    </w:p>
    <w:p w:rsidR="00161C0E" w:rsidRPr="00472620" w:rsidRDefault="00161C0E" w:rsidP="00161C0E">
      <w:pPr>
        <w:jc w:val="both"/>
        <w:rPr>
          <w:u w:val="single"/>
        </w:rPr>
      </w:pPr>
      <w:r w:rsidRPr="00472620">
        <w:rPr>
          <w:u w:val="single"/>
        </w:rPr>
        <w:t>IV.5.1.Helyi közigazgatás</w:t>
      </w:r>
    </w:p>
    <w:p w:rsidR="00161C0E" w:rsidRPr="00472620" w:rsidRDefault="00161C0E" w:rsidP="00161C0E">
      <w:pPr>
        <w:jc w:val="both"/>
      </w:pPr>
    </w:p>
    <w:p w:rsidR="00161C0E" w:rsidRPr="00155A95" w:rsidRDefault="00161C0E" w:rsidP="00161C0E">
      <w:pPr>
        <w:jc w:val="both"/>
      </w:pPr>
      <w:r w:rsidRPr="00472620">
        <w:t>Az Önkormányzat közigazgatási feladatait a Polgármesteri Hivatal látja el. A Polgármesteri Hivatallal kapcsolatban a Képviselő-testület azt az elvárást fogalmazza meg, hogy a magas szintű szakmai feladatellátás mellett a város lakossága szolgálatában, közmegelégedésre végezze munkáját.</w:t>
      </w:r>
      <w:r w:rsidRPr="00155A95">
        <w:t xml:space="preserve"> </w:t>
      </w:r>
    </w:p>
    <w:p w:rsidR="00161C0E" w:rsidRPr="00C725B1" w:rsidRDefault="00161C0E" w:rsidP="00161C0E">
      <w:pPr>
        <w:jc w:val="both"/>
      </w:pPr>
    </w:p>
    <w:p w:rsidR="00161C0E" w:rsidRPr="00155A95" w:rsidRDefault="00161C0E" w:rsidP="00161C0E">
      <w:pPr>
        <w:jc w:val="both"/>
      </w:pPr>
      <w:r w:rsidRPr="00472620">
        <w:t>A közigazgatási feladatok megfelelő színvonalon történő biztosítása érdekében szükséges az elektronikus ügyintézés lehetőségeinek magasabb szintre történő emelése</w:t>
      </w:r>
      <w:r w:rsidRPr="00155A95">
        <w:t>.</w:t>
      </w:r>
    </w:p>
    <w:p w:rsidR="00161C0E" w:rsidRPr="00C725B1" w:rsidRDefault="00161C0E" w:rsidP="00161C0E">
      <w:pPr>
        <w:jc w:val="both"/>
      </w:pPr>
    </w:p>
    <w:p w:rsidR="00161C0E" w:rsidRPr="00472620" w:rsidRDefault="00161C0E" w:rsidP="00161C0E">
      <w:pPr>
        <w:jc w:val="both"/>
      </w:pPr>
      <w:r w:rsidRPr="00472620">
        <w:t xml:space="preserve">Az önkormányzati rendszer megújításával szükségszerűvé vált az önkormányzatoknál folyó, a lakosságot érintő közigazgatási munka informatikai szolgáltatásokkal történő támogatása. Az önkormányzati feladatellátás egységességének támogatásához, valamint a költségvetési stabilitás megőrzéséhez fűződő kormányzati érdekekre figyelemmel az állam az ASP szolgáltatás keretében biztosított központi informatikai támogatást az önkormányzatoknak, melyhez Dunakeszi Város Önkormányzata is csatlakozott. Az adattárház létrehozásával az ASP rendszer biztosítja a releváns gazdálkodási adatok összegyűjtését és elemezhetőségét, valamint az e ügyintézést. </w:t>
      </w:r>
    </w:p>
    <w:p w:rsidR="00161C0E" w:rsidRPr="00C725B1" w:rsidRDefault="00161C0E" w:rsidP="00161C0E">
      <w:pPr>
        <w:jc w:val="both"/>
      </w:pPr>
      <w:r w:rsidRPr="00472620">
        <w:t>A Polgármesteri Hivatal az ügyfélbarát ügyintézéshez szükséges tárgyi feltételeket biztosította az Ügyfélszolgálat kialakításával. Dunakeszi Város Önkormányzatának továbbra is célja, hogy minden területen a lehető legjobb szolgáltatást biztosítsa a lakosoknak, ezért kiemelkedő színvonalon biztosítja a hivatali ügyintézést, az akadálymentes, családbarát környezeten túl az ügyintézési folyamatok is átszerveződnek, a jövőben még több féle ügyet lehet hatékonyabban, egy helyen  intézni</w:t>
      </w:r>
      <w:r w:rsidRPr="00155A95">
        <w:t xml:space="preserve">, </w:t>
      </w:r>
      <w:r w:rsidRPr="00472620">
        <w:t>kiegészítve az elektronikus ügyintézés lehetőségével</w:t>
      </w:r>
    </w:p>
    <w:p w:rsidR="00161C0E" w:rsidRPr="005151C4" w:rsidRDefault="00161C0E" w:rsidP="00161C0E">
      <w:pPr>
        <w:jc w:val="both"/>
        <w:rPr>
          <w:u w:val="single"/>
        </w:rPr>
      </w:pPr>
    </w:p>
    <w:p w:rsidR="00161C0E" w:rsidRPr="00472620" w:rsidRDefault="00161C0E" w:rsidP="00161C0E">
      <w:pPr>
        <w:jc w:val="both"/>
        <w:rPr>
          <w:u w:val="single"/>
        </w:rPr>
      </w:pPr>
      <w:r w:rsidRPr="00472620">
        <w:rPr>
          <w:u w:val="single"/>
        </w:rPr>
        <w:t>IV.5.2. Az épített és természeti környezet védelme:</w:t>
      </w:r>
    </w:p>
    <w:p w:rsidR="00161C0E" w:rsidRPr="00472620" w:rsidRDefault="00161C0E" w:rsidP="00161C0E">
      <w:pPr>
        <w:jc w:val="both"/>
        <w:rPr>
          <w:u w:val="single"/>
        </w:rPr>
      </w:pPr>
    </w:p>
    <w:p w:rsidR="00161C0E" w:rsidRPr="00472620" w:rsidRDefault="00161C0E" w:rsidP="00161C0E">
      <w:pPr>
        <w:jc w:val="both"/>
      </w:pPr>
      <w:r w:rsidRPr="00472620">
        <w:t>A Képviselő-testület az épített és természeti környezet védelme érdekében</w:t>
      </w:r>
    </w:p>
    <w:p w:rsidR="00161C0E" w:rsidRPr="00C725B1" w:rsidRDefault="00161C0E" w:rsidP="00161C0E">
      <w:pPr>
        <w:numPr>
          <w:ilvl w:val="0"/>
          <w:numId w:val="11"/>
        </w:numPr>
        <w:suppressAutoHyphens/>
        <w:jc w:val="both"/>
      </w:pPr>
      <w:r w:rsidRPr="00472620">
        <w:t>áttekinti és folyamatosan figyelemmel kíséri a védelmet igénylő, vagy védelem alá vonandó építészeti, illetve természeti értékeket</w:t>
      </w:r>
      <w:r>
        <w:t>,</w:t>
      </w:r>
    </w:p>
    <w:p w:rsidR="00161C0E" w:rsidRPr="00C725B1" w:rsidRDefault="00161C0E" w:rsidP="00161C0E">
      <w:pPr>
        <w:numPr>
          <w:ilvl w:val="0"/>
          <w:numId w:val="11"/>
        </w:numPr>
        <w:suppressAutoHyphens/>
        <w:jc w:val="both"/>
      </w:pPr>
      <w:r w:rsidRPr="005151C4">
        <w:t>felülvizsgálja a helyi védelemről szóló önkormányzati rendeletét és azt a jelen helyzetre aktualizálja</w:t>
      </w:r>
      <w:r>
        <w:t>,</w:t>
      </w:r>
    </w:p>
    <w:p w:rsidR="00161C0E" w:rsidRPr="00C725B1" w:rsidRDefault="00161C0E" w:rsidP="00161C0E">
      <w:pPr>
        <w:numPr>
          <w:ilvl w:val="0"/>
          <w:numId w:val="11"/>
        </w:numPr>
        <w:suppressAutoHyphens/>
        <w:jc w:val="both"/>
      </w:pPr>
      <w:r w:rsidRPr="005151C4">
        <w:t>a településkép javítása érdekében javaslatokat dolgoz ki civil szervezetek bevonásával, a gondozatlan, életveszélyessé vált ingatlanok vonatkozásában a szükséges intézkedések iránt rendelkezik</w:t>
      </w:r>
      <w:r>
        <w:t>.</w:t>
      </w:r>
    </w:p>
    <w:p w:rsidR="00161C0E" w:rsidRPr="005151C4" w:rsidRDefault="00161C0E" w:rsidP="00161C0E">
      <w:pPr>
        <w:suppressAutoHyphens/>
        <w:jc w:val="both"/>
      </w:pPr>
    </w:p>
    <w:p w:rsidR="00161C0E" w:rsidRPr="00472620" w:rsidRDefault="00161C0E" w:rsidP="00161C0E">
      <w:pPr>
        <w:jc w:val="both"/>
      </w:pPr>
      <w:r w:rsidRPr="00472620">
        <w:t xml:space="preserve">Megfelelő szakértelemmel rendelkező munkatársak részvételével megalakításra került a Településképvédelmi Munkacsoport. </w:t>
      </w:r>
    </w:p>
    <w:p w:rsidR="00161C0E" w:rsidRPr="00472620" w:rsidRDefault="00161C0E" w:rsidP="00161C0E">
      <w:pPr>
        <w:jc w:val="both"/>
      </w:pPr>
      <w:r w:rsidRPr="00472620">
        <w:t xml:space="preserve">Feladatuk felderíteni az engedély nélküli építéseket és a településképet rontó állapotokat és lehetőség szerint eljárni, vagy a hatáskörrel rendelkező hatóságnak áttenni a feladatot. Tervek szerint figyelemmel kísérik az építkezéseket már tervi azok szakaszában és jelzik a hatóságok felé, amennyiben az nincs összhangban a településképi, vagy egyéb helyi építészeti rendelettel. </w:t>
      </w:r>
    </w:p>
    <w:p w:rsidR="00161C0E" w:rsidRPr="00472620" w:rsidRDefault="00161C0E" w:rsidP="00161C0E">
      <w:pPr>
        <w:suppressAutoHyphens/>
        <w:jc w:val="both"/>
      </w:pPr>
    </w:p>
    <w:p w:rsidR="00161C0E" w:rsidRPr="00472620" w:rsidRDefault="00161C0E" w:rsidP="00161C0E">
      <w:pPr>
        <w:jc w:val="both"/>
      </w:pPr>
      <w:r w:rsidRPr="00472620">
        <w:t>Az új építésügyi jogszabályok adta lehetőségekkel élve az Önkormányzat célja az építési beruházások támogatása, magas színvonalának elősegítése, egyúttal a sajátos településképének védelme és alakítása, a település vagy településrész jellegzetes, értékes, illetve hagyományt őrző építészeti arculatának és szerkezetének – az építészeti, táji érték és az örökségvédelem figyelembevételével történő – megőrzése, kialakítása, amelynek érdekében az Önkormányzat helyi építészeti tervtanácsot működtet a főépítész vezetésével.</w:t>
      </w:r>
    </w:p>
    <w:p w:rsidR="00161C0E" w:rsidRPr="00C725B1" w:rsidRDefault="00161C0E" w:rsidP="00161C0E">
      <w:pPr>
        <w:jc w:val="both"/>
        <w:rPr>
          <w:u w:val="single"/>
        </w:rPr>
      </w:pPr>
    </w:p>
    <w:p w:rsidR="00161C0E" w:rsidRPr="005151C4" w:rsidRDefault="00161C0E" w:rsidP="00161C0E">
      <w:pPr>
        <w:jc w:val="both"/>
        <w:rPr>
          <w:u w:val="single"/>
        </w:rPr>
      </w:pPr>
    </w:p>
    <w:p w:rsidR="00161C0E" w:rsidRPr="00472620" w:rsidRDefault="00161C0E" w:rsidP="00161C0E">
      <w:pPr>
        <w:jc w:val="both"/>
        <w:rPr>
          <w:u w:val="single"/>
        </w:rPr>
      </w:pPr>
    </w:p>
    <w:p w:rsidR="00161C0E" w:rsidRPr="00472620" w:rsidRDefault="00161C0E" w:rsidP="00161C0E">
      <w:pPr>
        <w:jc w:val="both"/>
        <w:rPr>
          <w:u w:val="single"/>
        </w:rPr>
      </w:pPr>
      <w:r w:rsidRPr="00472620">
        <w:rPr>
          <w:u w:val="single"/>
        </w:rPr>
        <w:t>IV.5.3. Lakás és egyéb önkormányzati helyiség gazdálkodás:</w:t>
      </w:r>
    </w:p>
    <w:p w:rsidR="00161C0E" w:rsidRPr="00472620" w:rsidRDefault="00161C0E" w:rsidP="00161C0E">
      <w:pPr>
        <w:jc w:val="both"/>
        <w:rPr>
          <w:u w:val="single"/>
        </w:rPr>
      </w:pPr>
    </w:p>
    <w:p w:rsidR="00161C0E" w:rsidRPr="00472620" w:rsidRDefault="00161C0E" w:rsidP="00161C0E">
      <w:pPr>
        <w:jc w:val="both"/>
      </w:pPr>
      <w:r w:rsidRPr="00472620">
        <w:t>Az Önkormányzat lakásgazdálkodási tevékenysége során felméri a rendelkezésre álló lakáscélú és nem lakás céljára szolgáló helyiségek számát, azok állapotát. Szükség szerint intézkedik az esetleges karbantartási, felújítási munkákról. Folyamatosan figyelemmel kíséri a fennálló bérleti-, és egyéb jogviszonyokat, megteszi a szükséges intézkedéseket, hogy az önkormányzati ingatlanvagyon leghatékonyabban és legcélszerűbben legyen hasznosítható. Tekintettel arra, hogy egyes intézmén</w:t>
      </w:r>
      <w:r>
        <w:t>yeinkben a szakképzett munkaerő</w:t>
      </w:r>
      <w:r w:rsidRPr="00472620">
        <w:t xml:space="preserve"> vonatkozásában hiány jelentkezik, ennek megoldására, a folyamatos önkormányzati feladatellátás biztosítása érdekében szolgálati lakásokat biztosít. </w:t>
      </w:r>
    </w:p>
    <w:p w:rsidR="00161C0E" w:rsidRDefault="00161C0E" w:rsidP="00161C0E">
      <w:pPr>
        <w:jc w:val="both"/>
      </w:pPr>
      <w:r w:rsidRPr="00472620">
        <w:t>A hasznosítható ingatlan vagyon növelése érdekében folyamatosan figyelemmel kíséri azon ingatlanokat, melyek üresen, kiemelt feladatellátás nélkül állami tulajdonban vannak.   A vonatkozó jogszabályi lehetőségeknek megfelelően az önkormányzat kérelmezni fogja ezen üresen álló ingatlanok önkormányzat részére történő térítésmentes átadását.</w:t>
      </w:r>
    </w:p>
    <w:p w:rsidR="00161C0E" w:rsidRDefault="00161C0E" w:rsidP="00161C0E">
      <w:pPr>
        <w:jc w:val="both"/>
      </w:pPr>
    </w:p>
    <w:p w:rsidR="00161C0E" w:rsidRPr="00155A95" w:rsidRDefault="00161C0E" w:rsidP="00161C0E">
      <w:pPr>
        <w:jc w:val="both"/>
      </w:pPr>
    </w:p>
    <w:p w:rsidR="00161C0E" w:rsidRPr="00C725B1" w:rsidRDefault="00161C0E" w:rsidP="00161C0E">
      <w:pPr>
        <w:jc w:val="both"/>
      </w:pPr>
    </w:p>
    <w:p w:rsidR="00161C0E" w:rsidRPr="005151C4" w:rsidRDefault="00161C0E" w:rsidP="00161C0E">
      <w:pPr>
        <w:jc w:val="both"/>
        <w:rPr>
          <w:u w:val="single"/>
        </w:rPr>
      </w:pPr>
      <w:r w:rsidRPr="005151C4">
        <w:rPr>
          <w:u w:val="single"/>
        </w:rPr>
        <w:t>IV.5.4. Az ivóvíz szolgáltatás és csapadékvíz elvezetés:</w:t>
      </w:r>
    </w:p>
    <w:p w:rsidR="00161C0E" w:rsidRPr="00472620" w:rsidRDefault="00161C0E" w:rsidP="00161C0E">
      <w:pPr>
        <w:jc w:val="both"/>
      </w:pPr>
    </w:p>
    <w:p w:rsidR="00161C0E" w:rsidRPr="00472620" w:rsidRDefault="00161C0E" w:rsidP="00161C0E">
      <w:pPr>
        <w:jc w:val="both"/>
      </w:pPr>
      <w:r w:rsidRPr="00472620">
        <w:t xml:space="preserve">Az Önkormányzat Dunakeszi város egész területén biztosítja az egészséges ivóvízellátás szolgáltatást. E szolgáltatást a Dunamenti Regionális Vízmű Zrt. </w:t>
      </w:r>
      <w:r>
        <w:t>s</w:t>
      </w:r>
      <w:r w:rsidRPr="00472620">
        <w:t xml:space="preserve">zolgáltatón keresztül biztosítja.  </w:t>
      </w:r>
    </w:p>
    <w:p w:rsidR="00161C0E" w:rsidRPr="00472620" w:rsidRDefault="00161C0E" w:rsidP="00161C0E">
      <w:pPr>
        <w:jc w:val="both"/>
      </w:pPr>
    </w:p>
    <w:p w:rsidR="00161C0E" w:rsidRPr="00155A95" w:rsidRDefault="00161C0E" w:rsidP="00161C0E">
      <w:pPr>
        <w:jc w:val="both"/>
      </w:pPr>
      <w:r w:rsidRPr="00472620">
        <w:t>Dunakeszi területén évek óta problémát jelent a csapadékvíz elvezetés. A Képviselő-testület a ciklus alatt továbbfejleszti a meglévő csapadékvíz elvezetési rendszereket. Amennyiben szükséges a problémák kezelésére új megoldásokat keres. Ebben a ciklusban kiemelt figyelmet fordít a csapadékvíz közterületekre történő kivezetésének szabályaira. A fejlesztésekhez szükséges forrásokat önerőből és pályázati forrásokból kívánja biztosítani.</w:t>
      </w:r>
    </w:p>
    <w:p w:rsidR="00161C0E" w:rsidRPr="00C725B1" w:rsidRDefault="00161C0E" w:rsidP="00161C0E">
      <w:pPr>
        <w:jc w:val="both"/>
      </w:pPr>
    </w:p>
    <w:p w:rsidR="00161C0E" w:rsidRPr="005151C4" w:rsidRDefault="00161C0E" w:rsidP="00161C0E">
      <w:pPr>
        <w:jc w:val="both"/>
      </w:pPr>
    </w:p>
    <w:p w:rsidR="00161C0E" w:rsidRPr="00472620" w:rsidRDefault="00161C0E" w:rsidP="00161C0E">
      <w:pPr>
        <w:jc w:val="both"/>
        <w:rPr>
          <w:u w:val="single"/>
        </w:rPr>
      </w:pPr>
      <w:r w:rsidRPr="00472620">
        <w:rPr>
          <w:u w:val="single"/>
        </w:rPr>
        <w:t>IV.5.5. Csatornázás</w:t>
      </w:r>
    </w:p>
    <w:p w:rsidR="00161C0E" w:rsidRPr="00472620" w:rsidRDefault="00161C0E" w:rsidP="00161C0E">
      <w:pPr>
        <w:jc w:val="both"/>
      </w:pPr>
    </w:p>
    <w:p w:rsidR="00161C0E" w:rsidRPr="00C725B1" w:rsidRDefault="00161C0E" w:rsidP="00161C0E">
      <w:pPr>
        <w:jc w:val="both"/>
      </w:pPr>
      <w:r w:rsidRPr="00472620">
        <w:t xml:space="preserve">Dunakeszi </w:t>
      </w:r>
      <w:r>
        <w:t>jelentős részén</w:t>
      </w:r>
      <w:r w:rsidRPr="00472620">
        <w:t xml:space="preserve"> kiépítésre került a csatornahálózat</w:t>
      </w:r>
      <w:r>
        <w:t>, a város szélén lévő 3 utca esetében keressük a fejlesztés megvalósításához szükséges támogatási lehetőséget</w:t>
      </w:r>
      <w:r w:rsidRPr="00472620">
        <w:t xml:space="preserve">. Ezzel a város nagy lépést tett a környezetvédelem terén. </w:t>
      </w:r>
      <w:r>
        <w:t>A csatorna</w:t>
      </w:r>
      <w:r w:rsidRPr="00472620">
        <w:t>hálózat, a vonatkozó jogszabály értelmében a helyi vízügyi igazgatóság –DMRV</w:t>
      </w:r>
      <w:r>
        <w:t xml:space="preserve"> Zrt.</w:t>
      </w:r>
      <w:r w:rsidRPr="00472620">
        <w:t>- tulajdonába került.</w:t>
      </w:r>
      <w:r w:rsidRPr="00155A95">
        <w:t xml:space="preserve"> </w:t>
      </w:r>
    </w:p>
    <w:p w:rsidR="00161C0E" w:rsidRPr="005151C4" w:rsidRDefault="00161C0E" w:rsidP="00161C0E">
      <w:pPr>
        <w:jc w:val="both"/>
      </w:pPr>
    </w:p>
    <w:p w:rsidR="00161C0E" w:rsidRPr="00472620" w:rsidRDefault="00161C0E" w:rsidP="00161C0E">
      <w:pPr>
        <w:jc w:val="both"/>
      </w:pPr>
    </w:p>
    <w:p w:rsidR="00161C0E" w:rsidRPr="00472620" w:rsidRDefault="00161C0E" w:rsidP="00161C0E">
      <w:pPr>
        <w:jc w:val="both"/>
        <w:rPr>
          <w:u w:val="single"/>
        </w:rPr>
      </w:pPr>
      <w:r w:rsidRPr="00472620">
        <w:rPr>
          <w:u w:val="single"/>
        </w:rPr>
        <w:t>IV.5.6. A köztemető fenntartása</w:t>
      </w:r>
    </w:p>
    <w:p w:rsidR="00161C0E" w:rsidRPr="00472620" w:rsidRDefault="00161C0E" w:rsidP="00161C0E">
      <w:pPr>
        <w:jc w:val="both"/>
      </w:pPr>
    </w:p>
    <w:p w:rsidR="00161C0E" w:rsidRPr="00472620" w:rsidRDefault="00161C0E" w:rsidP="00161C0E">
      <w:pPr>
        <w:jc w:val="both"/>
      </w:pPr>
      <w:r w:rsidRPr="00472620">
        <w:t>Az Önkormányzat által kötelezően ellátandó feladat a köztemető fenntartása. E feladattal az Önkormányzat a 100%-os tulajdonában álló Dunakeszi Közüzemi Nonprofit Kft-t bízta meg. A Képviselő-testület gondoskodik arról, hogy a köztemető minden tekintetben megfeleljen a jogszabályi előírásoknak. Biztosítja azokat a feltételeket, amelyek az elhunytaktól való kegyelet-teljes végső búcsúhoz szükségesek.</w:t>
      </w:r>
    </w:p>
    <w:p w:rsidR="00161C0E" w:rsidRPr="00472620" w:rsidRDefault="00161C0E" w:rsidP="00161C0E">
      <w:pPr>
        <w:jc w:val="both"/>
      </w:pPr>
    </w:p>
    <w:p w:rsidR="00161C0E" w:rsidRPr="00472620" w:rsidRDefault="00161C0E" w:rsidP="00161C0E">
      <w:pPr>
        <w:jc w:val="both"/>
      </w:pPr>
      <w:r w:rsidRPr="00472620">
        <w:t xml:space="preserve">Napjainkban megváltoztak a temetkezési igények és kegyeleti szokások az országban, így Dunakeszin is. Egyre többen veszik igénybe a hamvasztásos temetést, és igény jelentkezett a hamvasztás utáni szóróparcellás temetésre, legtöbbször az elhunyt végakaratának eleget téve. </w:t>
      </w:r>
    </w:p>
    <w:p w:rsidR="00161C0E" w:rsidRPr="00155A95" w:rsidRDefault="00161C0E" w:rsidP="00161C0E">
      <w:pPr>
        <w:jc w:val="both"/>
      </w:pPr>
      <w:r w:rsidRPr="00472620">
        <w:t>Az Önkormányzat megrendelésére a Városi Köztemetőben elkészült a szóróparcella, melyet egy díszpark és egy emlékfal keretez.</w:t>
      </w:r>
      <w:r w:rsidRPr="00155A95">
        <w:t xml:space="preserve">  </w:t>
      </w:r>
    </w:p>
    <w:p w:rsidR="00161C0E" w:rsidRPr="005151C4" w:rsidRDefault="00161C0E" w:rsidP="00161C0E">
      <w:pPr>
        <w:jc w:val="both"/>
      </w:pPr>
      <w:r w:rsidRPr="00C725B1">
        <w:t xml:space="preserve"> </w:t>
      </w:r>
    </w:p>
    <w:p w:rsidR="00161C0E" w:rsidRPr="00472620" w:rsidRDefault="00161C0E" w:rsidP="00161C0E">
      <w:pPr>
        <w:jc w:val="both"/>
      </w:pPr>
      <w:r w:rsidRPr="00472620">
        <w:t>Ebben a ciklusban a temetőben újabb parcellák kijelölése történik meg, illetve további urnás temetkezési helyek kerülnek kialakításra. A temetőben a parkosítás és az új fasorok telepítése tervezetten zajlik.</w:t>
      </w:r>
    </w:p>
    <w:p w:rsidR="00161C0E" w:rsidRPr="00472620" w:rsidRDefault="00161C0E" w:rsidP="00161C0E">
      <w:pPr>
        <w:jc w:val="both"/>
      </w:pPr>
    </w:p>
    <w:p w:rsidR="00161C0E" w:rsidRPr="00155A95" w:rsidRDefault="00161C0E" w:rsidP="00161C0E">
      <w:pPr>
        <w:jc w:val="both"/>
        <w:rPr>
          <w:u w:val="single"/>
        </w:rPr>
      </w:pPr>
      <w:r w:rsidRPr="00155A95">
        <w:rPr>
          <w:u w:val="single"/>
        </w:rPr>
        <w:t>IV.5.7. Helyi közutak és közterületek</w:t>
      </w:r>
    </w:p>
    <w:p w:rsidR="00161C0E" w:rsidRPr="00C725B1" w:rsidRDefault="00161C0E" w:rsidP="00161C0E">
      <w:pPr>
        <w:jc w:val="both"/>
      </w:pPr>
    </w:p>
    <w:p w:rsidR="00161C0E" w:rsidRPr="00472620" w:rsidRDefault="00161C0E" w:rsidP="00161C0E">
      <w:pPr>
        <w:jc w:val="both"/>
      </w:pPr>
      <w:r w:rsidRPr="005151C4">
        <w:t xml:space="preserve">A Képviselő-testület arra törekszik, hogy a helyi közúthálózat és közterületek maximálisan kielégítsék a helyi lakosság igényeit. </w:t>
      </w:r>
      <w:r w:rsidRPr="00472620">
        <w:t xml:space="preserve">Az előző önkormányzati ciklusokban 95%-ban befejeződött a helyi közúthálózat szilárd burkolattal történő ellátása. </w:t>
      </w:r>
    </w:p>
    <w:p w:rsidR="00161C0E" w:rsidRPr="00472620" w:rsidRDefault="00161C0E" w:rsidP="00161C0E">
      <w:pPr>
        <w:jc w:val="both"/>
      </w:pPr>
    </w:p>
    <w:p w:rsidR="00161C0E" w:rsidRPr="00472620" w:rsidRDefault="00161C0E" w:rsidP="00161C0E">
      <w:pPr>
        <w:jc w:val="both"/>
      </w:pPr>
      <w:r w:rsidRPr="00472620">
        <w:t xml:space="preserve">Az eddig megépített körforgalmú csomópontok beváltották a hozzájuk fűzött reményeket, ezért fontos, hogy az elkövetkezendő időszakban több csomópont körforgalmúvá alakítása megvalósuljon.  </w:t>
      </w:r>
    </w:p>
    <w:p w:rsidR="00161C0E" w:rsidRPr="00472620" w:rsidRDefault="00161C0E" w:rsidP="00161C0E">
      <w:pPr>
        <w:jc w:val="both"/>
      </w:pPr>
    </w:p>
    <w:p w:rsidR="00161C0E" w:rsidRPr="00472620" w:rsidRDefault="00161C0E" w:rsidP="00161C0E">
      <w:pPr>
        <w:jc w:val="both"/>
      </w:pPr>
      <w:r w:rsidRPr="00472620">
        <w:t xml:space="preserve">A tervek szerint a közlekedés biztonságának növelése érdekében körforgalmú csomópont </w:t>
      </w:r>
      <w:r>
        <w:t xml:space="preserve">és úthálózat fejlesztés </w:t>
      </w:r>
      <w:r w:rsidRPr="00472620">
        <w:t>segíti levezetni a Diáknegyed forgalmát.</w:t>
      </w:r>
      <w:r>
        <w:t xml:space="preserve"> A biztonságos közlekedést támogatja a város teljes területén 3 ütemben megvalósuló közvilágítás korszerűsítés. </w:t>
      </w:r>
    </w:p>
    <w:p w:rsidR="00161C0E" w:rsidRPr="00472620" w:rsidRDefault="00161C0E" w:rsidP="00161C0E">
      <w:pPr>
        <w:jc w:val="both"/>
      </w:pPr>
    </w:p>
    <w:p w:rsidR="00161C0E" w:rsidRPr="00F225E2" w:rsidRDefault="00161C0E" w:rsidP="00161C0E">
      <w:pPr>
        <w:jc w:val="both"/>
      </w:pPr>
      <w:r w:rsidRPr="00472620">
        <w:t>A lakosság számára a város több pontján is gondot okoz</w:t>
      </w:r>
      <w:r>
        <w:t>, hogy</w:t>
      </w:r>
      <w:r w:rsidRPr="00C725B1">
        <w:t xml:space="preserve"> a nagy</w:t>
      </w:r>
      <w:r w:rsidRPr="005151C4">
        <w:t>forgalmú utakon gyalogos</w:t>
      </w:r>
      <w:r w:rsidRPr="00472620">
        <w:t xml:space="preserve">ként biztonságos legyen az átkelés. Az Önkormányzat ezért a ciklus alatt a szükséges </w:t>
      </w:r>
      <w:r w:rsidRPr="00472620">
        <w:lastRenderedPageBreak/>
        <w:t xml:space="preserve">helyeken gyalogos átkelőhelyeket kíván létesíteni a biztonságos gyalogosközlekedés biztosítása érdekében, ilyen tervezett helyszín a Fő út-Sólyom utca szakasza. </w:t>
      </w:r>
      <w:r w:rsidRPr="00F225E2">
        <w:t xml:space="preserve">A járdahálózat műszaki állapota továbbra is szükségessé teszi a folyamatos fejlesztést, egy olyan programon keresztül, amely ütemezve megtervezi és megvalósítja a felújításokat. A járda felújításokba továbbra is bevonják a lakossági önerős fejlesztéseket is. A lakossági járdaprogram felülvizsgálata szükséges a megváltozott építőanyag árak miatt. </w:t>
      </w:r>
    </w:p>
    <w:p w:rsidR="00161C0E" w:rsidRPr="00F225E2" w:rsidRDefault="00161C0E" w:rsidP="00161C0E">
      <w:pPr>
        <w:jc w:val="both"/>
      </w:pPr>
    </w:p>
    <w:p w:rsidR="00161C0E" w:rsidRPr="00472620" w:rsidRDefault="00161C0E" w:rsidP="00161C0E">
      <w:pPr>
        <w:jc w:val="both"/>
      </w:pPr>
      <w:r w:rsidRPr="00472620">
        <w:t xml:space="preserve">A közúthálózat fejlesztése mellett kiemelten kezeli az Önkormányzat a korábbi években megkezdett kerékpárút hálózat fejlesztését is. A kerékpározás egyre népszerűbb a helyi lakosság körében, de biztonságosan csak kerékpárutakon közlekedhetnek a kerékpárosok tekintettel a város nagy gépjárműforgalmára. A kerékpárút hálózat kialakítása során figyelmet fordított az Önkormányzat arra, hogy ezek kialakításával Dunakeszit bekapcsolják a Budapest – Vác közötti kerékpáros-turista forgalomba is. Ilyen fejlesztés a város déli határából induló a 2-es sz. Fő út mellett végig haladó kerékpárút, mellyel a városi kerékpárút hálózat összekapcsolásra kerül az EUROVELO6 kerékpárúttal. A fejlesztés révén már kerékpárral is elérhetővé válnak a város déli részén található iparterület munkáltatói. Itt szükséges megemlíteni a Dunakeszi Diáknegyed kerékpáros infrastruktúrájának fejlesztését is. </w:t>
      </w:r>
    </w:p>
    <w:p w:rsidR="00161C0E" w:rsidRDefault="00161C0E" w:rsidP="00161C0E">
      <w:pPr>
        <w:jc w:val="both"/>
      </w:pPr>
    </w:p>
    <w:p w:rsidR="00161C0E" w:rsidRPr="00472620" w:rsidRDefault="00161C0E" w:rsidP="00161C0E">
      <w:pPr>
        <w:jc w:val="both"/>
      </w:pPr>
    </w:p>
    <w:p w:rsidR="00161C0E" w:rsidRPr="005151C4" w:rsidRDefault="00161C0E" w:rsidP="00161C0E">
      <w:pPr>
        <w:jc w:val="both"/>
      </w:pPr>
      <w:r w:rsidRPr="00472620">
        <w:t xml:space="preserve">Az Önkormányzat gondoskodni kíván arról is, hogy a közterületek fásításra kerüljenek, a meglévő faállomány védelmében minden évben újabb területeken történik szakszerű faápolás. Az Önkormányzat célja, </w:t>
      </w:r>
      <w:r>
        <w:t xml:space="preserve">az </w:t>
      </w:r>
      <w:r w:rsidRPr="00C725B1">
        <w:t>élet</w:t>
      </w:r>
      <w:r>
        <w:t>-</w:t>
      </w:r>
      <w:r w:rsidRPr="00C725B1">
        <w:t xml:space="preserve"> és balesetveszélyes f</w:t>
      </w:r>
      <w:r w:rsidRPr="005151C4">
        <w:t xml:space="preserve">ák </w:t>
      </w:r>
      <w:r>
        <w:t>eltávolítása</w:t>
      </w:r>
      <w:r w:rsidRPr="00C725B1">
        <w:t>, a megfelelő lakossági tájékoztatás mellett úgy, hogy helyükre haladéktalanul új fák kerüljenek telepítésre. Az Önkormányzat nagy hangsúlyt fektet a város zöldfelületének megőrzésére, ezért az építkezések alatti favédelmet kiemelten kezeli,</w:t>
      </w:r>
      <w:r w:rsidRPr="005151C4">
        <w:t xml:space="preserve"> a fakivágást telken belül és a közterületen is engedélyhez köti, és az előírt fapótlást szigorúan ellenőrzi.</w:t>
      </w:r>
    </w:p>
    <w:p w:rsidR="00161C0E" w:rsidRPr="00472620" w:rsidRDefault="00161C0E" w:rsidP="00161C0E">
      <w:pPr>
        <w:jc w:val="both"/>
      </w:pPr>
    </w:p>
    <w:p w:rsidR="00161C0E" w:rsidRDefault="00161C0E" w:rsidP="00161C0E">
      <w:pPr>
        <w:jc w:val="both"/>
      </w:pPr>
      <w:r w:rsidRPr="00472620">
        <w:t>Az Önkormányzat a tornaparkok, és a játszóterek számát tovább szeretné növelni, a meglévő játszóterek állapotának folyamatos magas szinten tartására pedig nagy hangsúlyt fektet.</w:t>
      </w:r>
    </w:p>
    <w:p w:rsidR="00161C0E" w:rsidRDefault="00161C0E" w:rsidP="00161C0E">
      <w:pPr>
        <w:jc w:val="both"/>
      </w:pPr>
    </w:p>
    <w:p w:rsidR="00161C0E" w:rsidRPr="00472620" w:rsidRDefault="00161C0E" w:rsidP="00161C0E">
      <w:pPr>
        <w:jc w:val="both"/>
      </w:pPr>
      <w:r>
        <w:t xml:space="preserve">Új városi piac építésével fejlesztenénk a város központi területét, melyhez ebben a ciklusban a kisajátítás elindul. A területen a piac mellett közösségi tér is helyet kapna. </w:t>
      </w:r>
    </w:p>
    <w:p w:rsidR="00161C0E" w:rsidRPr="00472620" w:rsidRDefault="00161C0E" w:rsidP="00161C0E">
      <w:pPr>
        <w:jc w:val="both"/>
      </w:pPr>
    </w:p>
    <w:p w:rsidR="00161C0E" w:rsidRPr="00472620" w:rsidRDefault="00161C0E" w:rsidP="00161C0E">
      <w:pPr>
        <w:jc w:val="both"/>
      </w:pPr>
      <w:r w:rsidRPr="00472620">
        <w:t xml:space="preserve">Parkolás </w:t>
      </w:r>
    </w:p>
    <w:p w:rsidR="00161C0E" w:rsidRPr="00472620" w:rsidRDefault="00161C0E" w:rsidP="00161C0E">
      <w:pPr>
        <w:jc w:val="both"/>
      </w:pPr>
    </w:p>
    <w:p w:rsidR="00161C0E" w:rsidRPr="00472620" w:rsidRDefault="00161C0E" w:rsidP="00161C0E">
      <w:pPr>
        <w:jc w:val="both"/>
      </w:pPr>
      <w:r w:rsidRPr="00472620">
        <w:t>Az országos tendenciákkal összhangban Dunakeszin is évről évre növekszik a forgalomban lévő gépjárművek száma, aminek természetes következménye, hogy a járművek jogszerű parkoltatásához egyre több biztonságos és megfelelő minőségű parkolóra van szükség. A megnövekedett parkolási igény kielégítése érdekében szükséges a meglévő, de rossz állapotú parkolók felújítása, valamint új parkolók létesítése.</w:t>
      </w:r>
    </w:p>
    <w:p w:rsidR="00161C0E" w:rsidRPr="00155A95" w:rsidRDefault="00161C0E" w:rsidP="00161C0E">
      <w:pPr>
        <w:jc w:val="both"/>
      </w:pPr>
      <w:r w:rsidRPr="00472620">
        <w:t>A rohamosan növekvő számú gépjárművek biztonságos, a vonatkozó előírásoknak megfelelő parkolási lehetőség biztosítása érdekében a városban több parkolóhely létesült. Folytatni kell azonban új parkolóhelyek kijelölését, tervezést követő megvalósítását. Célul tűzte ki az Önkormányzat, a közterületek indok nélküli lezárásának felszámolását.</w:t>
      </w:r>
      <w:r w:rsidRPr="00155A95">
        <w:t xml:space="preserve"> </w:t>
      </w:r>
    </w:p>
    <w:p w:rsidR="00161C0E" w:rsidRPr="00C725B1" w:rsidRDefault="00161C0E" w:rsidP="00161C0E">
      <w:pPr>
        <w:jc w:val="both"/>
      </w:pPr>
    </w:p>
    <w:p w:rsidR="00161C0E" w:rsidRDefault="00161C0E" w:rsidP="00161C0E">
      <w:pPr>
        <w:jc w:val="both"/>
        <w:rPr>
          <w:u w:val="single"/>
        </w:rPr>
      </w:pPr>
    </w:p>
    <w:p w:rsidR="00161C0E" w:rsidRDefault="00161C0E" w:rsidP="00161C0E">
      <w:pPr>
        <w:jc w:val="both"/>
        <w:rPr>
          <w:u w:val="single"/>
        </w:rPr>
      </w:pPr>
    </w:p>
    <w:p w:rsidR="00161C0E" w:rsidRDefault="00161C0E" w:rsidP="00161C0E">
      <w:pPr>
        <w:jc w:val="both"/>
        <w:rPr>
          <w:u w:val="single"/>
        </w:rPr>
      </w:pPr>
    </w:p>
    <w:p w:rsidR="00161C0E" w:rsidRPr="00C725B1" w:rsidRDefault="00161C0E" w:rsidP="00161C0E">
      <w:pPr>
        <w:jc w:val="both"/>
        <w:rPr>
          <w:u w:val="single"/>
        </w:rPr>
      </w:pPr>
      <w:r w:rsidRPr="00C725B1">
        <w:rPr>
          <w:u w:val="single"/>
        </w:rPr>
        <w:t>IV.5.8. Köztisztaság és településtisztaság fenntartása:</w:t>
      </w:r>
    </w:p>
    <w:p w:rsidR="00161C0E" w:rsidRPr="005151C4" w:rsidRDefault="00161C0E" w:rsidP="00161C0E">
      <w:pPr>
        <w:jc w:val="both"/>
        <w:rPr>
          <w:u w:val="single"/>
        </w:rPr>
      </w:pPr>
    </w:p>
    <w:p w:rsidR="00161C0E" w:rsidRPr="00472620" w:rsidRDefault="00161C0E" w:rsidP="00161C0E">
      <w:pPr>
        <w:jc w:val="both"/>
      </w:pPr>
      <w:r w:rsidRPr="00472620">
        <w:lastRenderedPageBreak/>
        <w:t>A köztisztasági és településtisztasági feladatok ellátása érdekében az Önkormányzat</w:t>
      </w:r>
    </w:p>
    <w:p w:rsidR="00161C0E" w:rsidRPr="00C725B1" w:rsidRDefault="00161C0E" w:rsidP="00161C0E">
      <w:pPr>
        <w:numPr>
          <w:ilvl w:val="0"/>
          <w:numId w:val="13"/>
        </w:numPr>
        <w:suppressAutoHyphens/>
        <w:jc w:val="both"/>
      </w:pPr>
      <w:r w:rsidRPr="00472620">
        <w:t>továbbra is gondoskodik a kommunális hulladék elszállításáról és ártalmatlanításáról</w:t>
      </w:r>
      <w:r>
        <w:t>,</w:t>
      </w:r>
      <w:r w:rsidRPr="005151C4">
        <w:t xml:space="preserve"> </w:t>
      </w:r>
      <w:r>
        <w:t xml:space="preserve">a </w:t>
      </w:r>
      <w:r w:rsidRPr="005151C4">
        <w:t>szolgáltatást az Önkormányz</w:t>
      </w:r>
      <w:r>
        <w:t>at tulajdonában álló városi Kft</w:t>
      </w:r>
      <w:r w:rsidRPr="005151C4">
        <w:t>-vel mint szolgáltatóval végeztet</w:t>
      </w:r>
      <w:r>
        <w:t>,</w:t>
      </w:r>
    </w:p>
    <w:p w:rsidR="00161C0E" w:rsidRPr="00C725B1" w:rsidRDefault="00161C0E" w:rsidP="00161C0E">
      <w:pPr>
        <w:numPr>
          <w:ilvl w:val="0"/>
          <w:numId w:val="13"/>
        </w:numPr>
        <w:suppressAutoHyphens/>
        <w:jc w:val="both"/>
      </w:pPr>
      <w:r w:rsidRPr="005151C4">
        <w:t>továbbfejleszti a szelektív hulladékgyűjtés színvonalát</w:t>
      </w:r>
      <w:r>
        <w:t>,</w:t>
      </w:r>
      <w:r w:rsidRPr="005151C4">
        <w:t xml:space="preserve"> </w:t>
      </w:r>
      <w:r>
        <w:t>e</w:t>
      </w:r>
      <w:r w:rsidRPr="005151C4">
        <w:t>nnek keretén belül a megfelelő tárgyi, személyi feltételeket biztosítja, ezen túlmenően népszerűsítő propagandát folytat e tárgyban</w:t>
      </w:r>
      <w:r>
        <w:t>,</w:t>
      </w:r>
    </w:p>
    <w:p w:rsidR="00161C0E" w:rsidRPr="00C725B1" w:rsidRDefault="00161C0E" w:rsidP="00161C0E">
      <w:pPr>
        <w:numPr>
          <w:ilvl w:val="0"/>
          <w:numId w:val="13"/>
        </w:numPr>
        <w:suppressAutoHyphens/>
        <w:jc w:val="both"/>
      </w:pPr>
      <w:r w:rsidRPr="00472620">
        <w:t>a lakosság széles rétegei részére biztosítani kívánja a környezetkímélő megoldásokat, a háztartásokban keletkező egyes hulladéktípusok kezelésének tekintetében, lakossági hulladékgyűjtő pontot hozott létre, ahol a veszélyes hulladék is leadható</w:t>
      </w:r>
      <w:r>
        <w:t>,</w:t>
      </w:r>
      <w:r w:rsidRPr="00C725B1" w:rsidDel="005B0AA7">
        <w:t xml:space="preserve"> </w:t>
      </w:r>
      <w:r w:rsidRPr="00472620">
        <w:t>szemétgyűjtési akciót szervez a lakosság és civil szervezetek bevonásával</w:t>
      </w:r>
      <w:r>
        <w:t>,</w:t>
      </w:r>
    </w:p>
    <w:p w:rsidR="00161C0E" w:rsidRPr="00C725B1" w:rsidRDefault="00161C0E" w:rsidP="00161C0E">
      <w:pPr>
        <w:numPr>
          <w:ilvl w:val="0"/>
          <w:numId w:val="13"/>
        </w:numPr>
        <w:suppressAutoHyphens/>
        <w:jc w:val="both"/>
      </w:pPr>
      <w:r w:rsidRPr="005151C4">
        <w:t>gondoskodik a közterületek tisztántartásáról, a zöldfelületek gondozásáról az Önkormányzat tulajdonában álló városi k</w:t>
      </w:r>
      <w:r w:rsidRPr="00472620">
        <w:t>ft. igénybevételével</w:t>
      </w:r>
      <w:r>
        <w:t>,</w:t>
      </w:r>
    </w:p>
    <w:p w:rsidR="00161C0E" w:rsidRPr="005151C4" w:rsidRDefault="00161C0E" w:rsidP="00161C0E">
      <w:pPr>
        <w:numPr>
          <w:ilvl w:val="0"/>
          <w:numId w:val="13"/>
        </w:numPr>
        <w:suppressAutoHyphens/>
        <w:jc w:val="both"/>
      </w:pPr>
      <w:r w:rsidRPr="005151C4">
        <w:t>biztosítja, hogy a közterületeken megfelelő számban álljanak rendelkezésre hulladékgyűjtő edények, különös tekintettel a lakosság által kedveltebb helyekre</w:t>
      </w:r>
      <w:r>
        <w:t>,</w:t>
      </w:r>
    </w:p>
    <w:p w:rsidR="00161C0E" w:rsidRPr="00472620" w:rsidRDefault="00161C0E" w:rsidP="00161C0E">
      <w:pPr>
        <w:numPr>
          <w:ilvl w:val="0"/>
          <w:numId w:val="13"/>
        </w:numPr>
        <w:suppressAutoHyphens/>
        <w:jc w:val="both"/>
      </w:pPr>
      <w:r w:rsidRPr="00472620">
        <w:t xml:space="preserve">gondoskodik az önkormányzati közutak csúszás mentesítéséről és a  hó eltakarításáról. </w:t>
      </w:r>
    </w:p>
    <w:p w:rsidR="00161C0E" w:rsidRPr="00472620" w:rsidRDefault="00161C0E" w:rsidP="00161C0E">
      <w:pPr>
        <w:ind w:left="360"/>
      </w:pPr>
    </w:p>
    <w:p w:rsidR="00161C0E" w:rsidRPr="00472620" w:rsidRDefault="00161C0E" w:rsidP="00161C0E">
      <w:pPr>
        <w:jc w:val="both"/>
      </w:pPr>
      <w:r w:rsidRPr="00472620">
        <w:t xml:space="preserve">Játszóterek, parkosítás </w:t>
      </w:r>
    </w:p>
    <w:p w:rsidR="00161C0E" w:rsidRPr="00472620" w:rsidRDefault="00161C0E" w:rsidP="00161C0E">
      <w:pPr>
        <w:jc w:val="both"/>
      </w:pPr>
    </w:p>
    <w:p w:rsidR="00161C0E" w:rsidRPr="00472620" w:rsidRDefault="00161C0E" w:rsidP="00161C0E">
      <w:pPr>
        <w:pStyle w:val="Jegyzetszveg"/>
        <w:jc w:val="both"/>
        <w:rPr>
          <w:color w:val="2D0619"/>
          <w:sz w:val="24"/>
          <w:szCs w:val="24"/>
        </w:rPr>
      </w:pPr>
      <w:r w:rsidRPr="00472620">
        <w:rPr>
          <w:sz w:val="24"/>
          <w:szCs w:val="24"/>
        </w:rPr>
        <w:t xml:space="preserve">Az előző ciklusban jelentős játszótérfejlesztés valósult meg. Valamennyi játszótéren egy-egy fő játszóeszköz köré épült a gyermekbirodalom, így lett tűzoltós játszótér, űrhajós játszótér. Ebben a ciklusban tovább bővítjük a játszótér fejlesztési programot, hangsúlyt fektetve a </w:t>
      </w:r>
      <w:r w:rsidRPr="00472620">
        <w:rPr>
          <w:color w:val="2D0619"/>
          <w:sz w:val="24"/>
          <w:szCs w:val="24"/>
        </w:rPr>
        <w:t>proaktív szemléletmódra, amely már a tervezésnél figyelembe veszi, hogy az adott terméket, szolgáltatást a lehető legtágabb társadalmi kör – fogyatékossággal élők és az ép társadalom tagjai is, köztük olyanok, akik ideiglenesen megváltozott élethelyzetben élnek, például kismamák vagy idősek is – akadálytalanul használni tudják.</w:t>
      </w:r>
    </w:p>
    <w:p w:rsidR="00161C0E" w:rsidRPr="00472620" w:rsidRDefault="00161C0E" w:rsidP="00161C0E">
      <w:pPr>
        <w:pStyle w:val="Jegyzetszveg"/>
        <w:jc w:val="both"/>
        <w:rPr>
          <w:color w:val="2D0619"/>
          <w:sz w:val="24"/>
          <w:szCs w:val="24"/>
        </w:rPr>
      </w:pPr>
    </w:p>
    <w:p w:rsidR="00161C0E" w:rsidRPr="005151C4" w:rsidRDefault="00161C0E" w:rsidP="00161C0E">
      <w:pPr>
        <w:jc w:val="both"/>
      </w:pPr>
      <w:r w:rsidRPr="00472620">
        <w:t>A játszótérfejlesztések célja, hogy a gyermekek létszámának és a városon belüli területi megoszlásának megfelelő számú, a szabványokhoz illeszkedő, esztétikus játszótér álljon rendelkezésre – a meglévő játszóterek karbantartása mellett – a játszóeszközök számának bővítésével, a játszóterek körbekerítésével és megvilágításával kiszolgálva az egésze</w:t>
      </w:r>
      <w:r>
        <w:t>n</w:t>
      </w:r>
      <w:r w:rsidRPr="00C725B1">
        <w:t xml:space="preserve"> kicsi totyogók, az ovisok, és a kamaszok igényei</w:t>
      </w:r>
      <w:r w:rsidRPr="005151C4">
        <w:t>t is.</w:t>
      </w:r>
    </w:p>
    <w:p w:rsidR="00161C0E" w:rsidRPr="00472620" w:rsidRDefault="00161C0E" w:rsidP="00161C0E">
      <w:pPr>
        <w:pStyle w:val="Jegyzetszveg"/>
        <w:jc w:val="both"/>
        <w:rPr>
          <w:color w:val="2D0619"/>
          <w:sz w:val="24"/>
          <w:szCs w:val="24"/>
        </w:rPr>
      </w:pPr>
    </w:p>
    <w:p w:rsidR="00161C0E" w:rsidRPr="00C725B1" w:rsidRDefault="00161C0E" w:rsidP="00161C0E">
      <w:pPr>
        <w:pStyle w:val="Jegyzetszveg"/>
        <w:jc w:val="both"/>
        <w:rPr>
          <w:color w:val="2D0619"/>
          <w:sz w:val="24"/>
          <w:szCs w:val="24"/>
        </w:rPr>
      </w:pPr>
      <w:r>
        <w:rPr>
          <w:color w:val="2D0619"/>
          <w:sz w:val="24"/>
          <w:szCs w:val="24"/>
        </w:rPr>
        <w:t>A</w:t>
      </w:r>
      <w:r w:rsidRPr="00C725B1">
        <w:rPr>
          <w:color w:val="2D0619"/>
          <w:sz w:val="24"/>
          <w:szCs w:val="24"/>
        </w:rPr>
        <w:t xml:space="preserve"> város zöldfelületi bor</w:t>
      </w:r>
      <w:r>
        <w:rPr>
          <w:color w:val="2D0619"/>
          <w:sz w:val="24"/>
          <w:szCs w:val="24"/>
        </w:rPr>
        <w:t>í</w:t>
      </w:r>
      <w:r w:rsidRPr="00C725B1">
        <w:rPr>
          <w:color w:val="2D0619"/>
          <w:sz w:val="24"/>
          <w:szCs w:val="24"/>
        </w:rPr>
        <w:t>to</w:t>
      </w:r>
      <w:r w:rsidRPr="005151C4">
        <w:rPr>
          <w:color w:val="2D0619"/>
          <w:sz w:val="24"/>
          <w:szCs w:val="24"/>
        </w:rPr>
        <w:t>ttsága az elkövetkező ciklusban meghaladja a város területének 4%-át. A parkfejlesztések egyik fő szempontja</w:t>
      </w:r>
      <w:r w:rsidRPr="00472620">
        <w:rPr>
          <w:color w:val="2D0619"/>
          <w:sz w:val="24"/>
          <w:szCs w:val="24"/>
        </w:rPr>
        <w:t>, hogy a lakosság kikapcsolódását szolgálják így a megújuló zöldfelületek és játszóterek sport- és rekreációs funkciókkal bővülnek. A következő ciklus egyik ilyen zöldfelület fejlesztése a Városliget projekt</w:t>
      </w:r>
      <w:r w:rsidRPr="00155A95">
        <w:rPr>
          <w:color w:val="2D0619"/>
          <w:sz w:val="24"/>
          <w:szCs w:val="24"/>
        </w:rPr>
        <w:t>, és a várost északról körülölelő véderdők rendszere. Az újonnan tervezett zöldfelület fejlesztések előnyben részesítik a fenntarthatóságot, az ökológikus fenntartás elveit, a c</w:t>
      </w:r>
      <w:r w:rsidRPr="00C725B1">
        <w:rPr>
          <w:color w:val="2D0619"/>
          <w:sz w:val="24"/>
          <w:szCs w:val="24"/>
        </w:rPr>
        <w:t>sapadékvíz helyben tartását. A burkolatok az újonnan kialakított parkokban tervezetten vízáteresztőek. Az elültetett növények a helyi klimatikus és talaj viszonyokhoz igazodnak, tág tűrőképességűek.</w:t>
      </w:r>
    </w:p>
    <w:p w:rsidR="00161C0E" w:rsidRPr="005151C4" w:rsidRDefault="00161C0E" w:rsidP="00161C0E">
      <w:pPr>
        <w:jc w:val="both"/>
      </w:pPr>
    </w:p>
    <w:p w:rsidR="00161C0E" w:rsidRPr="00472620" w:rsidRDefault="00161C0E" w:rsidP="00161C0E">
      <w:pPr>
        <w:jc w:val="both"/>
      </w:pPr>
      <w:r w:rsidRPr="005151C4">
        <w:t>A természeti környezet is erősítheti a l</w:t>
      </w:r>
      <w:r w:rsidRPr="00472620">
        <w:t>okálpatriotizmus érzését és az embereknek a lakóhelyükkel való azonosulását. Ezért is fontos a tanösvények építése, és a Dunakeszi Zöldséták program kialakítása, mely lehetőséget biztosít a lakosságnak, hogy megismerje az őket körülvevő természeti és történeti környezet jelentőségét.</w:t>
      </w:r>
    </w:p>
    <w:p w:rsidR="00161C0E" w:rsidRPr="00472620" w:rsidRDefault="00161C0E" w:rsidP="00161C0E">
      <w:pPr>
        <w:jc w:val="both"/>
      </w:pPr>
    </w:p>
    <w:p w:rsidR="00161C0E" w:rsidRPr="00472620" w:rsidRDefault="00161C0E" w:rsidP="00161C0E">
      <w:pPr>
        <w:jc w:val="both"/>
      </w:pPr>
      <w:r w:rsidRPr="00472620">
        <w:t xml:space="preserve">A közlekedés és az intézményi beruházások mellett arra is kiemelt figyelmet kíván fordítani az Önkormányzat, hogy a városban minél több kulturált, rendezett zöldfelület legyen. Az előző ciklusban elkészült a Kegyeleti park bevonása a város vérkeringésébe, megújult az Aradi </w:t>
      </w:r>
      <w:r w:rsidRPr="00472620">
        <w:lastRenderedPageBreak/>
        <w:t xml:space="preserve">Vértanúk tere, tehát megépült a városon átívelő lakótelepi körút két súlypontja. Tervünk, hogy ebben a ciklusban a Casalgrande tér felújításának tervei elkészülnek, elkezdődik a felújítás. </w:t>
      </w:r>
    </w:p>
    <w:p w:rsidR="00161C0E" w:rsidRPr="00472620" w:rsidRDefault="00161C0E" w:rsidP="00161C0E">
      <w:pPr>
        <w:jc w:val="both"/>
      </w:pPr>
    </w:p>
    <w:p w:rsidR="00161C0E" w:rsidRPr="00472620" w:rsidRDefault="00161C0E" w:rsidP="00161C0E">
      <w:pPr>
        <w:jc w:val="both"/>
      </w:pPr>
      <w:r w:rsidRPr="00472620">
        <w:t xml:space="preserve">A Főkertészi iroda feladata továbbra is a korszerű ökológikus és fenntartható elveket követő zöldfelület-kezelés és védelem, valamint a zöldfelület-fejlesztés. Az első a meglevő zöldfelületek fenntartását, a meglevő városi zöldfelület arányának védelmét jelenti, a második az új közparkok helykijelölését, az azok tervezésében való aktív közreműködést, valamint a minőségi fejlesztések megvalósítását foglalja magában. </w:t>
      </w:r>
    </w:p>
    <w:p w:rsidR="00161C0E" w:rsidRPr="00472620" w:rsidRDefault="00161C0E" w:rsidP="00161C0E">
      <w:pPr>
        <w:jc w:val="both"/>
      </w:pPr>
      <w:r w:rsidRPr="00472620">
        <w:t xml:space="preserve">A főkertészi iroda tudatosan tervek szerint meghatározza és irányítja a fenntartási feladatokat folyamatosan végzi a település faállományának felmérését és gazdálkodását, nagy hangsúlyt fektet a játszóterek nyilvántartására, karbantartásának irányítására, és tervezett fejlesztésére. </w:t>
      </w:r>
    </w:p>
    <w:p w:rsidR="00161C0E" w:rsidRPr="00472620" w:rsidRDefault="00161C0E" w:rsidP="00161C0E">
      <w:pPr>
        <w:jc w:val="both"/>
      </w:pPr>
      <w:r w:rsidRPr="00472620">
        <w:t xml:space="preserve">Az </w:t>
      </w:r>
      <w:r>
        <w:t xml:space="preserve">Önkormányzat 5 éve elindította </w:t>
      </w:r>
      <w:r w:rsidRPr="00472620">
        <w:t xml:space="preserve">Dunakeszin az „1000 fa” programot. A program koordinálását, a fák beszerzését, helykijelölést, a Főkertészi iroda végzi.. </w:t>
      </w:r>
    </w:p>
    <w:p w:rsidR="00161C0E" w:rsidRPr="00472620" w:rsidRDefault="00161C0E" w:rsidP="00161C0E">
      <w:pPr>
        <w:jc w:val="both"/>
      </w:pPr>
      <w:r w:rsidRPr="00472620">
        <w:t xml:space="preserve">A fásítás helyéül elsősorban a játszóterek környékét, a lakótelepeket, a városba bevezető utak szegélyeit jelölték ki. </w:t>
      </w:r>
    </w:p>
    <w:p w:rsidR="00161C0E" w:rsidRPr="00155A95" w:rsidRDefault="00161C0E" w:rsidP="00161C0E">
      <w:pPr>
        <w:jc w:val="both"/>
      </w:pPr>
      <w:r w:rsidRPr="00472620">
        <w:t>Az önkormányzat célul tűzte ki, hogy kétévenként egy gyűjtőutat teljesen felújít. Néhány, eddig vízelvezetési gondokkal küzdő utcában minta-esőkerteket alakítanak majd ki, kisebb utcákban pedig a lakosság bevonásával minta utcafásításokat szeretnének létrehozni.</w:t>
      </w:r>
    </w:p>
    <w:p w:rsidR="00161C0E" w:rsidRPr="00472620" w:rsidRDefault="00161C0E" w:rsidP="00161C0E"/>
    <w:p w:rsidR="00161C0E" w:rsidRPr="00472620" w:rsidRDefault="00161C0E" w:rsidP="00161C0E">
      <w:pPr>
        <w:jc w:val="both"/>
        <w:rPr>
          <w:u w:val="single"/>
        </w:rPr>
      </w:pPr>
      <w:r w:rsidRPr="00472620">
        <w:rPr>
          <w:u w:val="single"/>
        </w:rPr>
        <w:t>IV.5.9. A közbiztonság helyi feladatainak ellátása:</w:t>
      </w:r>
    </w:p>
    <w:p w:rsidR="00161C0E" w:rsidRPr="00472620" w:rsidRDefault="00161C0E" w:rsidP="00161C0E">
      <w:pPr>
        <w:jc w:val="both"/>
      </w:pPr>
    </w:p>
    <w:p w:rsidR="00161C0E" w:rsidRPr="00472620" w:rsidRDefault="00161C0E" w:rsidP="00161C0E">
      <w:pPr>
        <w:jc w:val="both"/>
      </w:pPr>
      <w:r w:rsidRPr="00472620">
        <w:t xml:space="preserve">Dunakeszi Város Önkormányzata számára nagy fontosságú kérdés a lakosság biztonságérzetének állapota. Egy kiegyensúlyozott, feszültségektől mentes életminőséghez lényeges, hogy az egyes emberek mennyire érzik magukat biztonságban a szűkebb, vagy tágabb – települési szintű – lakókörnyezetükben. Az Önkormányzat számára e fontos kérdés nem csupán szavak szintjén fogalmazódik meg, hanem tesz is érte. </w:t>
      </w:r>
    </w:p>
    <w:p w:rsidR="00161C0E" w:rsidRPr="00472620" w:rsidRDefault="00161C0E" w:rsidP="00161C0E">
      <w:pPr>
        <w:jc w:val="both"/>
      </w:pPr>
    </w:p>
    <w:p w:rsidR="00161C0E" w:rsidRPr="00472620" w:rsidRDefault="00161C0E" w:rsidP="00161C0E">
      <w:pPr>
        <w:jc w:val="both"/>
      </w:pPr>
      <w:r w:rsidRPr="00472620">
        <w:t>Az előbbi gondolatok megvalósítása érdekében az Önkormányzat</w:t>
      </w:r>
    </w:p>
    <w:p w:rsidR="00161C0E" w:rsidRPr="00472620" w:rsidRDefault="00161C0E" w:rsidP="00161C0E">
      <w:pPr>
        <w:numPr>
          <w:ilvl w:val="0"/>
          <w:numId w:val="3"/>
        </w:numPr>
        <w:suppressAutoHyphens/>
        <w:jc w:val="both"/>
      </w:pPr>
      <w:r w:rsidRPr="00472620">
        <w:t>támogatja a közbiztonság növelését segítő programok, tájékoztatók szervezését, ilyen programok tartását kezdeményezi a rendvédelmi szerveknél</w:t>
      </w:r>
      <w:r>
        <w:t>,</w:t>
      </w:r>
    </w:p>
    <w:p w:rsidR="00161C0E" w:rsidRPr="00472620" w:rsidRDefault="00161C0E" w:rsidP="00161C0E">
      <w:pPr>
        <w:numPr>
          <w:ilvl w:val="0"/>
          <w:numId w:val="3"/>
        </w:numPr>
        <w:suppressAutoHyphens/>
        <w:jc w:val="both"/>
      </w:pPr>
      <w:r w:rsidRPr="00472620">
        <w:t>az éves költségvetési rendeletében pénzügyi keretet biztosít a Dunakeszi Polgárőrség működéséhez, szorgalmazza a polgárőr szervezet aktív tevékenységét, anyagilag támogatja az eszközbeszerzéseiket</w:t>
      </w:r>
      <w:r>
        <w:t>,</w:t>
      </w:r>
    </w:p>
    <w:p w:rsidR="00161C0E" w:rsidRPr="00472620" w:rsidRDefault="00161C0E" w:rsidP="00161C0E">
      <w:pPr>
        <w:numPr>
          <w:ilvl w:val="0"/>
          <w:numId w:val="3"/>
        </w:numPr>
        <w:suppressAutoHyphens/>
        <w:jc w:val="both"/>
      </w:pPr>
      <w:r w:rsidRPr="00472620">
        <w:t>javaslatokat, észrevételeket tesz a Dunakeszi Rendőrkapitányság helyi munkájának hatékonyabbá tételéhez</w:t>
      </w:r>
      <w:r>
        <w:t>,</w:t>
      </w:r>
    </w:p>
    <w:p w:rsidR="00161C0E" w:rsidRPr="00472620" w:rsidRDefault="00161C0E" w:rsidP="00161C0E">
      <w:pPr>
        <w:numPr>
          <w:ilvl w:val="0"/>
          <w:numId w:val="3"/>
        </w:numPr>
        <w:suppressAutoHyphens/>
        <w:jc w:val="both"/>
      </w:pPr>
      <w:r w:rsidRPr="00472620">
        <w:t>felhívja a Dunakeszi Rendőrkapitányság figyelmét a tudomására jutott, közbiztonságot veszélyeztető körülményekre</w:t>
      </w:r>
      <w:r>
        <w:t>,</w:t>
      </w:r>
    </w:p>
    <w:p w:rsidR="00161C0E" w:rsidRPr="00472620" w:rsidRDefault="00161C0E" w:rsidP="00161C0E">
      <w:pPr>
        <w:numPr>
          <w:ilvl w:val="0"/>
          <w:numId w:val="3"/>
        </w:numPr>
        <w:suppressAutoHyphens/>
        <w:jc w:val="both"/>
      </w:pPr>
      <w:r w:rsidRPr="00472620">
        <w:t>éves költségvetési rendeletben meghatározott összeg erejéig anyagi támogatást nyújt a Dunakeszi Rendőrkapitányság részére feladataik ellátásához</w:t>
      </w:r>
      <w:r>
        <w:t>.</w:t>
      </w:r>
    </w:p>
    <w:p w:rsidR="00161C0E" w:rsidRPr="00155A95" w:rsidRDefault="00161C0E" w:rsidP="00161C0E">
      <w:pPr>
        <w:suppressAutoHyphens/>
        <w:ind w:left="360"/>
        <w:jc w:val="both"/>
      </w:pPr>
    </w:p>
    <w:p w:rsidR="00161C0E" w:rsidRPr="00472620" w:rsidRDefault="00161C0E" w:rsidP="00161C0E">
      <w:pPr>
        <w:suppressAutoHyphens/>
        <w:ind w:left="360"/>
        <w:jc w:val="both"/>
      </w:pPr>
      <w:r w:rsidRPr="00C725B1">
        <w:t>A közbizto</w:t>
      </w:r>
      <w:r w:rsidRPr="005151C4">
        <w:t>nság fenntartását segíti a városban működő közterületi térfigyelő rendszer 287 kamerával. A kamerarendszer folyamatos karbantartása mellett rendszámfigyelő illetve tárgyfelismerő szoftverekkel való felszerelése van tervben, ezzel segítve a KRESZ előírásain</w:t>
      </w:r>
      <w:r w:rsidRPr="00472620">
        <w:t>ak betartását.</w:t>
      </w:r>
    </w:p>
    <w:p w:rsidR="00161C0E" w:rsidRPr="00472620" w:rsidRDefault="00161C0E" w:rsidP="00161C0E">
      <w:pPr>
        <w:jc w:val="both"/>
      </w:pPr>
    </w:p>
    <w:p w:rsidR="00161C0E" w:rsidRPr="00472620" w:rsidRDefault="00161C0E" w:rsidP="00161C0E">
      <w:pPr>
        <w:jc w:val="both"/>
      </w:pPr>
    </w:p>
    <w:p w:rsidR="00161C0E" w:rsidRPr="00472620" w:rsidRDefault="00161C0E" w:rsidP="00161C0E">
      <w:pPr>
        <w:jc w:val="both"/>
        <w:rPr>
          <w:u w:val="single"/>
        </w:rPr>
      </w:pPr>
      <w:r w:rsidRPr="00472620">
        <w:rPr>
          <w:u w:val="single"/>
        </w:rPr>
        <w:t>IV.5.10. Gondoskodás az óvodáról, az alapfokú nevelésről, oktatásról</w:t>
      </w:r>
    </w:p>
    <w:p w:rsidR="00161C0E" w:rsidRPr="00472620" w:rsidRDefault="00161C0E" w:rsidP="00161C0E">
      <w:pPr>
        <w:jc w:val="both"/>
      </w:pPr>
    </w:p>
    <w:p w:rsidR="00161C0E" w:rsidRPr="00155A95" w:rsidRDefault="00161C0E" w:rsidP="00161C0E">
      <w:pPr>
        <w:jc w:val="both"/>
      </w:pPr>
      <w:r w:rsidRPr="00472620">
        <w:t xml:space="preserve">Az Önkormányzat, mint a köznevelési intézmények fenntartója elkészítette a köznevelési feladatokhoz kapcsolódó minőségirányítási programját. Ez a program határozza meg </w:t>
      </w:r>
      <w:r>
        <w:t xml:space="preserve">többek </w:t>
      </w:r>
      <w:r>
        <w:lastRenderedPageBreak/>
        <w:t xml:space="preserve">között </w:t>
      </w:r>
      <w:r w:rsidRPr="00C725B1">
        <w:t>a köznevelési</w:t>
      </w:r>
      <w:r w:rsidRPr="00155A95">
        <w:t xml:space="preserve"> intézményrendszer egészére vonatkozó fenntartói elvárásokat, az intézmények </w:t>
      </w:r>
      <w:r>
        <w:t>által ellátandó feladatokat</w:t>
      </w:r>
      <w:r w:rsidRPr="00155A95">
        <w:t>.</w:t>
      </w:r>
    </w:p>
    <w:p w:rsidR="00161C0E" w:rsidRPr="00C725B1" w:rsidRDefault="00161C0E" w:rsidP="00161C0E">
      <w:pPr>
        <w:jc w:val="both"/>
      </w:pPr>
    </w:p>
    <w:p w:rsidR="00161C0E" w:rsidRPr="00472620" w:rsidRDefault="00161C0E" w:rsidP="00161C0E">
      <w:pPr>
        <w:jc w:val="both"/>
      </w:pPr>
      <w:r w:rsidRPr="005151C4">
        <w:t>A Képviselő-testület a ciklus ideje alatt intézményhálózatát az évenként megalkotott költségvetési rendeletben meghatározott keretösszeg figyelembe vételével finanszírozza. Természetesen a költségvetésben meghatározott összegek mértéke az Ön</w:t>
      </w:r>
      <w:r w:rsidRPr="00472620">
        <w:t>kormányzat vagyoni helyzetétől, valamint a központi költségvetés által biztosított források nagyságától függően változhat.</w:t>
      </w:r>
    </w:p>
    <w:p w:rsidR="00161C0E" w:rsidRPr="00472620" w:rsidRDefault="00161C0E" w:rsidP="00161C0E">
      <w:pPr>
        <w:jc w:val="both"/>
      </w:pPr>
    </w:p>
    <w:p w:rsidR="00161C0E" w:rsidRPr="005151C4" w:rsidRDefault="00161C0E" w:rsidP="00161C0E">
      <w:pPr>
        <w:jc w:val="both"/>
      </w:pPr>
      <w:r>
        <w:t>A</w:t>
      </w:r>
      <w:r w:rsidRPr="00C725B1">
        <w:t>z Önkormányzat</w:t>
      </w:r>
      <w:r w:rsidRPr="005151C4">
        <w:t xml:space="preserve"> figyelmet </w:t>
      </w:r>
      <w:r>
        <w:t xml:space="preserve">fordít arra, </w:t>
      </w:r>
      <w:r w:rsidRPr="00C725B1">
        <w:t>hogy közköznevelési intézményei gazdálkodásáról hiteles adatokat kapjon. Így lehetősége van a</w:t>
      </w:r>
      <w:r w:rsidRPr="005151C4">
        <w:t>rra a Képviselő-testületnek, hogy amennyiben egy-egy intézmény gazdálkodásában zavarokat tapasztal, illetve likviditási problémák merülnek fel, arra haladéktalanul intézkedjen.</w:t>
      </w:r>
    </w:p>
    <w:p w:rsidR="00161C0E" w:rsidRPr="00472620" w:rsidRDefault="00161C0E" w:rsidP="00161C0E">
      <w:pPr>
        <w:jc w:val="both"/>
      </w:pPr>
    </w:p>
    <w:p w:rsidR="00161C0E" w:rsidRPr="00472620" w:rsidRDefault="00161C0E" w:rsidP="00161C0E">
      <w:pPr>
        <w:jc w:val="both"/>
      </w:pPr>
      <w:r w:rsidRPr="00472620">
        <w:t xml:space="preserve">A köznevelési intézményhálózat tekintetében is fontos, hogy a rendelkezésre álló források felhasználása a legésszerűbben, leghatékonyabban történjen. Dunakeszi város népességét megvizsgálva az tapasztalható, hogy a város „régebbi” területein a gyermekek száma csökkenő tendenciát mutat, míg a város „újabb” területein – tipikusan a település szélein – a lakóparkokban magasabb a gyermekek száma. Az intézményhálózat elhelyezkedése azonban adott, és nem minden esetben igazodik az ideálisnak mondható helyzethez. </w:t>
      </w:r>
    </w:p>
    <w:p w:rsidR="00161C0E" w:rsidRPr="00472620" w:rsidRDefault="00161C0E" w:rsidP="00161C0E">
      <w:pPr>
        <w:jc w:val="both"/>
      </w:pPr>
    </w:p>
    <w:p w:rsidR="00161C0E" w:rsidRPr="00F225E2" w:rsidRDefault="00161C0E" w:rsidP="00161C0E">
      <w:pPr>
        <w:jc w:val="both"/>
      </w:pPr>
      <w:r w:rsidRPr="00472620">
        <w:t>2019. év szeptemberében megnyitott új Napsugár Bölcsődét a VEKOP-6.1.1-21-2021-00003 sz. pályázat keretében tovább bővítettük</w:t>
      </w:r>
      <w:r>
        <w:t xml:space="preserve">. </w:t>
      </w:r>
      <w:r w:rsidRPr="00F225E2">
        <w:t xml:space="preserve">A sikeresen elnyert pályázati támogatásnak és önkormányzati önrésznek köszönhetően valósult meg </w:t>
      </w:r>
      <w:r>
        <w:t xml:space="preserve">a fejlesztés </w:t>
      </w:r>
      <w:r w:rsidRPr="00F225E2">
        <w:t>Dunakeszi Alagliget részén, ahol sok kisgyermekes család él. A teljes akadálymentesítésnek és a speciális kiszolgáló helyiségeknek eszközöknek köszönhetően már bölcsődés kortól lehetőséget tudunk biztosítani a kicsik számára</w:t>
      </w:r>
      <w:r>
        <w:t xml:space="preserve">, </w:t>
      </w:r>
      <w:r w:rsidRPr="00F225E2">
        <w:t xml:space="preserve"> </w:t>
      </w:r>
      <w:r>
        <w:t>a sajátos nevelési igényű</w:t>
      </w:r>
      <w:r w:rsidRPr="00F225E2">
        <w:t xml:space="preserve"> ellátásra.</w:t>
      </w:r>
      <w:r>
        <w:t xml:space="preserve"> A fejlesztés eredményeként </w:t>
      </w:r>
      <w:r w:rsidRPr="00472620">
        <w:t>városunkban 4 csoporttal, 56 férőhellyel bővült a bölcsődei férőhelyek száma</w:t>
      </w:r>
      <w:r>
        <w:t>. Az új bölcsődét</w:t>
      </w:r>
      <w:r w:rsidRPr="00F20F96">
        <w:t xml:space="preserve"> </w:t>
      </w:r>
      <w:r w:rsidRPr="00F225E2">
        <w:t>2023.</w:t>
      </w:r>
      <w:r>
        <w:t>év</w:t>
      </w:r>
      <w:r w:rsidRPr="00F225E2">
        <w:t xml:space="preserve"> sze</w:t>
      </w:r>
      <w:r>
        <w:t>ptemberétől vehették birtokukba</w:t>
      </w:r>
      <w:r w:rsidRPr="00F225E2">
        <w:t xml:space="preserve"> az idejáró gyermekek.</w:t>
      </w:r>
      <w:r>
        <w:t xml:space="preserve"> V</w:t>
      </w:r>
      <w:r w:rsidRPr="00F225E2">
        <w:t>árosunkban már 4 bölcsőde van, a férőhelyek száma pedig 2010</w:t>
      </w:r>
      <w:r>
        <w:t xml:space="preserve">. év </w:t>
      </w:r>
      <w:r w:rsidRPr="00F225E2">
        <w:t>óta 132 főről 266 főre emelkedett.</w:t>
      </w:r>
    </w:p>
    <w:p w:rsidR="00161C0E" w:rsidRPr="00155A95" w:rsidRDefault="00161C0E" w:rsidP="00161C0E"/>
    <w:p w:rsidR="00161C0E" w:rsidRPr="00C725B1" w:rsidRDefault="00161C0E" w:rsidP="00161C0E">
      <w:pPr>
        <w:jc w:val="both"/>
      </w:pPr>
    </w:p>
    <w:p w:rsidR="00161C0E" w:rsidRPr="00472620" w:rsidRDefault="00161C0E" w:rsidP="00161C0E">
      <w:pPr>
        <w:jc w:val="both"/>
      </w:pPr>
      <w:r w:rsidRPr="005151C4">
        <w:t>Az óvodai fejlesztéseknek köszönhetően a férőhelyek sz</w:t>
      </w:r>
      <w:r w:rsidRPr="00472620">
        <w:t>áma lehetővé teszi, hogy minden dunakeszi gyermek számára biztosított legyen az óvodai elhelyezés. Az Önkormányzat eddig is és ezután is arra fog törekedni, hogy az óvodai férőhely igényeket minél jobban ki tudja elégíteni.</w:t>
      </w:r>
    </w:p>
    <w:p w:rsidR="00161C0E" w:rsidRPr="00472620" w:rsidRDefault="00161C0E" w:rsidP="00161C0E">
      <w:pPr>
        <w:jc w:val="both"/>
      </w:pPr>
      <w:r w:rsidRPr="00472620">
        <w:t>2020.</w:t>
      </w:r>
      <w:r>
        <w:t xml:space="preserve"> év </w:t>
      </w:r>
      <w:r w:rsidRPr="00472620">
        <w:t xml:space="preserve">szeptemberében nyitotta meg kapuit 4 db. csoportszobával, 120 férőhellyel az Aranyalma Tagóvoda. </w:t>
      </w:r>
    </w:p>
    <w:p w:rsidR="00161C0E" w:rsidRPr="00155A95" w:rsidRDefault="00161C0E" w:rsidP="00161C0E">
      <w:pPr>
        <w:jc w:val="both"/>
      </w:pPr>
      <w:r w:rsidRPr="00472620">
        <w:t>Az Önkormányzat a TOP_PLUSZ-3.3.1-21-PT1-2022-00018 pályázat keretében ugyanezt a tagóvodát további 4 db, egyenként 54 m</w:t>
      </w:r>
      <w:r w:rsidRPr="00472620">
        <w:rPr>
          <w:vertAlign w:val="superscript"/>
        </w:rPr>
        <w:t>2</w:t>
      </w:r>
      <w:r w:rsidRPr="00472620">
        <w:t xml:space="preserve"> alapterületű csoportszobával bővíthette, így további 108 db. új óvodai férőhely jött létre.</w:t>
      </w:r>
      <w:r w:rsidRPr="00155A95">
        <w:t xml:space="preserve"> </w:t>
      </w:r>
      <w:r w:rsidRPr="00472620">
        <w:t>Itt a 2025/2026-os nevelési évtől fogadjuk a gyermekeket.</w:t>
      </w:r>
    </w:p>
    <w:p w:rsidR="00161C0E" w:rsidRPr="00C725B1" w:rsidRDefault="00161C0E" w:rsidP="00161C0E">
      <w:pPr>
        <w:jc w:val="both"/>
      </w:pPr>
    </w:p>
    <w:p w:rsidR="00161C0E" w:rsidRPr="00472620" w:rsidRDefault="00161C0E" w:rsidP="00161C0E">
      <w:pPr>
        <w:autoSpaceDE w:val="0"/>
        <w:autoSpaceDN w:val="0"/>
        <w:adjustRightInd w:val="0"/>
        <w:jc w:val="both"/>
      </w:pPr>
      <w:r w:rsidRPr="005151C4">
        <w:t>Városunk óvodáiban jelentősebb felújítási munkák, fejlesztések, korszerűsítések voltak a korábbi években is  (tornaterem, mosdók, füvesítés, homokozó, kerti játszóe</w:t>
      </w:r>
      <w:r w:rsidRPr="00472620">
        <w:t xml:space="preserve">szközök, mini műfüves sportpálya), valamint várhatók a ciklus következő időszakában is. </w:t>
      </w:r>
    </w:p>
    <w:p w:rsidR="00161C0E" w:rsidRPr="00472620" w:rsidRDefault="00161C0E" w:rsidP="00161C0E">
      <w:pPr>
        <w:jc w:val="both"/>
      </w:pPr>
    </w:p>
    <w:p w:rsidR="00161C0E" w:rsidRPr="00C725B1" w:rsidRDefault="00161C0E" w:rsidP="00161C0E">
      <w:pPr>
        <w:jc w:val="both"/>
      </w:pPr>
      <w:r w:rsidRPr="00472620">
        <w:t>Az Önkormányzat hosszú távú elképzelése, az óvodai csoportlétszámok csökkentése, amit</w:t>
      </w:r>
      <w:r>
        <w:t xml:space="preserve"> </w:t>
      </w:r>
      <w:r w:rsidRPr="00C725B1">
        <w:t xml:space="preserve">pályázati támogatással kíván megoldani. </w:t>
      </w:r>
    </w:p>
    <w:p w:rsidR="00161C0E" w:rsidRPr="00155A95" w:rsidRDefault="00161C0E" w:rsidP="00161C0E">
      <w:pPr>
        <w:jc w:val="both"/>
      </w:pPr>
      <w:r w:rsidRPr="005151C4">
        <w:t>További terv, hogy minden dunakeszi gye</w:t>
      </w:r>
      <w:r w:rsidRPr="00472620">
        <w:t xml:space="preserve">rmek olyan óvoda épületben kerülhessen elhelyezésre, ami a tervezés fázisától kezdődően, funkcióját tekintve óvodának lett tervezve és </w:t>
      </w:r>
      <w:r w:rsidRPr="00472620">
        <w:lastRenderedPageBreak/>
        <w:t>megépítve. Ez a törekvés az Aranyalma</w:t>
      </w:r>
      <w:r w:rsidRPr="00C725B1">
        <w:t xml:space="preserve"> Tagóvoda bővítésének átadását k</w:t>
      </w:r>
      <w:r w:rsidRPr="00472620">
        <w:t>övetően teljes egészében megvalósul.</w:t>
      </w:r>
    </w:p>
    <w:p w:rsidR="00161C0E" w:rsidRPr="00C725B1" w:rsidRDefault="00161C0E" w:rsidP="00161C0E">
      <w:pPr>
        <w:jc w:val="both"/>
      </w:pPr>
    </w:p>
    <w:p w:rsidR="00161C0E" w:rsidRDefault="00161C0E" w:rsidP="00161C0E">
      <w:pPr>
        <w:jc w:val="both"/>
      </w:pPr>
      <w:r w:rsidRPr="00472620">
        <w:t xml:space="preserve">Az óvodai férőhelyek bővítése kapcsán lehetőség nyílt arra, hogy az integráltan nem nevelhető </w:t>
      </w:r>
      <w:r>
        <w:t>sajátos nevelési igényű</w:t>
      </w:r>
      <w:r w:rsidRPr="00472620">
        <w:t xml:space="preserve"> gyermekek részére biztosítani tudjuk a számukra szükséges speciális ellátást, ezért 2020. szeptemberében, az Aranyalma Tagóvoda megnyitásával egy időben a korábban János utcai Tagóvodaként működő óvoda épületében a Dunakeszi Tankerületi Központtal történt együttes előkészítő munka eredményeképpen létrejött, és 2 óvodai csoporttal működik az autizmus spektrumzavarral, pervazív fejlődési zavarral és a kevert specifikus fejlődési zavarral küzdő gyermekeket fogadó óvoda. 2023.</w:t>
      </w:r>
      <w:r>
        <w:t xml:space="preserve"> év</w:t>
      </w:r>
      <w:r w:rsidRPr="00472620">
        <w:t xml:space="preserve"> szeptemberétől 1, a következő nevelési évtől már 2 iskolai gyógypedagógiai csoport is működött Dunakeszi</w:t>
      </w:r>
      <w:r>
        <w:t>n.</w:t>
      </w:r>
      <w:r w:rsidRPr="00472620">
        <w:t xml:space="preserve"> 2025. </w:t>
      </w:r>
      <w:r>
        <w:t xml:space="preserve">év </w:t>
      </w:r>
      <w:r w:rsidRPr="00472620">
        <w:t xml:space="preserve">szeptemberétől ingatlanátadás következtében további bővülés várható az integráltan nem nevelhető/tanítható gyermekek helyben történő ellátásának területén. A 2025/2026-os tanévtől kezdődően létrejön a Dunakeszi Tankerületi Központ fenntartásában működő Veresegyházi Egységes Gyógypedagógiai Intézmény (EGYMI) tagintézményeként egy olyan intézmény, amely óvodába lépéstől az általános iskolás kor végéig látja el az integráltan nem nevelhető/tanítható </w:t>
      </w:r>
      <w:r>
        <w:t>sajátos nevelési igényű</w:t>
      </w:r>
      <w:r w:rsidRPr="00472620">
        <w:t xml:space="preserve"> gyermekeket. További tervek szerint a 2026/2027-es tanévtől pedig utazó gyógypedagógusi hálózattal kiegészülve önálló intézményként kezdi meg életét a Dunakeszi EGYMI. Az utazó gyógypedagógusok részt vesznek az integrálható </w:t>
      </w:r>
      <w:r>
        <w:t>sajátos nevelési igényű</w:t>
      </w:r>
      <w:r w:rsidRPr="00472620">
        <w:t xml:space="preserve"> gyer</w:t>
      </w:r>
      <w:r w:rsidRPr="00C725B1">
        <w:t>me</w:t>
      </w:r>
      <w:r w:rsidRPr="00472620">
        <w:t>kek speciális ellátásában is.</w:t>
      </w:r>
      <w:r>
        <w:t xml:space="preserve"> </w:t>
      </w:r>
    </w:p>
    <w:p w:rsidR="00161C0E" w:rsidRPr="00155A95" w:rsidRDefault="00161C0E" w:rsidP="00161C0E">
      <w:pPr>
        <w:jc w:val="both"/>
      </w:pPr>
      <w:r w:rsidRPr="00F225E2">
        <w:t>Az intézményekkel minden család számára elérhetővé válik a helybeli nevelés-</w:t>
      </w:r>
      <w:r w:rsidRPr="00155A95">
        <w:t xml:space="preserve">oktatás a bölcsődétől az óvodán, általános iskolán át a középfokú képzésig. </w:t>
      </w:r>
      <w:r w:rsidRPr="00F225E2">
        <w:t>Külön kiemelendő, hogy a súlyos SNI gyermekek ellátása is részben elérhető helyben, a jövőben pedig a teljességre törekszünk. Ez hatalmas lépés az esélyegyenlőség megteremtésének területén.</w:t>
      </w:r>
    </w:p>
    <w:p w:rsidR="00161C0E" w:rsidRPr="00C725B1" w:rsidRDefault="00161C0E" w:rsidP="00161C0E">
      <w:pPr>
        <w:autoSpaceDE w:val="0"/>
        <w:autoSpaceDN w:val="0"/>
        <w:adjustRightInd w:val="0"/>
        <w:jc w:val="both"/>
      </w:pPr>
      <w:r w:rsidRPr="00C725B1">
        <w:t>Alap</w:t>
      </w:r>
      <w:r>
        <w:t>-</w:t>
      </w:r>
      <w:r w:rsidRPr="00C725B1">
        <w:t xml:space="preserve"> és középfokú intézményeinknél a fenntartói jogokat és kötelezettségeket, valamint a működtetést a Dunakeszi Tankerületi Központ látja el.   </w:t>
      </w:r>
    </w:p>
    <w:p w:rsidR="00161C0E" w:rsidRPr="00C725B1" w:rsidRDefault="00161C0E" w:rsidP="00161C0E">
      <w:pPr>
        <w:jc w:val="both"/>
      </w:pPr>
    </w:p>
    <w:p w:rsidR="00161C0E" w:rsidRPr="00155A95" w:rsidRDefault="00161C0E" w:rsidP="00161C0E">
      <w:pPr>
        <w:jc w:val="both"/>
      </w:pPr>
      <w:r w:rsidRPr="005151C4">
        <w:t>Az elmúlt években megnövekedett gyermeklétszám miatt egyértelműen kirajzolódott, hogy szükség van</w:t>
      </w:r>
      <w:r w:rsidRPr="00472620">
        <w:t xml:space="preserve"> új középfokú iskola felépítésére, ezért az iskolai férőhely-hiány megoldásaként két új középiskola felépítése, két tanítási nyelvű gimnázium, valamint az informatikai, közgazdász, gépész és elektronikai szakirányokat indító szakgimnázium épült</w:t>
      </w:r>
      <w:r w:rsidRPr="00155A95">
        <w:t xml:space="preserve"> meg Dunakeszin.  A két új iskola létrehozása kiemelt beruházásként, kormányzati támogatással készült el. </w:t>
      </w:r>
    </w:p>
    <w:p w:rsidR="00161C0E" w:rsidRPr="00155A95" w:rsidRDefault="00161C0E" w:rsidP="00161C0E">
      <w:pPr>
        <w:jc w:val="both"/>
      </w:pPr>
      <w:r w:rsidRPr="00155A95">
        <w:t>Az iskola méreteit és felszereltségét tekintve is egyedülálló, hiszen a két tornateremmel és az uszodával együtt 24 ezer négyzetmétert tesz ki.</w:t>
      </w:r>
    </w:p>
    <w:p w:rsidR="00161C0E" w:rsidRPr="005151C4" w:rsidRDefault="00161C0E" w:rsidP="00161C0E">
      <w:pPr>
        <w:jc w:val="both"/>
      </w:pPr>
      <w:r w:rsidRPr="00C725B1">
        <w:t>Egy közel 700 tan</w:t>
      </w:r>
      <w:r w:rsidRPr="005151C4">
        <w:t>uló befogadására alkalmas kéttannyelvű gimnázium és 850 diák oktatását végző, informatikai, közgazdász, gépész és elektronikai szakirányokat indító szakgimnázium jött létre.</w:t>
      </w:r>
    </w:p>
    <w:p w:rsidR="00161C0E" w:rsidRPr="005151C4" w:rsidRDefault="00161C0E" w:rsidP="00161C0E">
      <w:pPr>
        <w:jc w:val="both"/>
      </w:pPr>
      <w:r w:rsidRPr="00472620">
        <w:t>A szakgimnáziumi és gimnáziumi feladatokat ellátó iskolaépület paraméterei a következők: Többek közt 46 osztályterem,12 szaktanterem,</w:t>
      </w:r>
      <w:r>
        <w:t xml:space="preserve"> </w:t>
      </w:r>
      <w:r w:rsidRPr="00472620">
        <w:t>22 csoportterem,22 szakmai célú helyiség (laborok, műhelyek, szaktantermek),</w:t>
      </w:r>
      <w:r>
        <w:t xml:space="preserve"> </w:t>
      </w:r>
      <w:r w:rsidRPr="00472620">
        <w:t>két kiállító terem funkciót is ellátó aula,</w:t>
      </w:r>
      <w:r>
        <w:t xml:space="preserve"> </w:t>
      </w:r>
      <w:r w:rsidRPr="00C725B1">
        <w:t>két könyvtár,</w:t>
      </w:r>
      <w:r>
        <w:t xml:space="preserve"> </w:t>
      </w:r>
      <w:r w:rsidRPr="00C725B1">
        <w:t>két C típusú tornaterem, két fél tornaterem,</w:t>
      </w:r>
      <w:r>
        <w:t xml:space="preserve"> </w:t>
      </w:r>
      <w:r w:rsidRPr="00C725B1">
        <w:t>két erőnléti terem,</w:t>
      </w:r>
      <w:r>
        <w:t xml:space="preserve"> </w:t>
      </w:r>
      <w:r w:rsidRPr="00C725B1">
        <w:t>két kü</w:t>
      </w:r>
      <w:r w:rsidRPr="005151C4">
        <w:t>ltéri sportpálya, egy auditórium (maximum 150 fős kapacitással).</w:t>
      </w:r>
    </w:p>
    <w:p w:rsidR="00161C0E" w:rsidRPr="00472620" w:rsidRDefault="00161C0E" w:rsidP="00161C0E">
      <w:pPr>
        <w:jc w:val="both"/>
      </w:pPr>
    </w:p>
    <w:p w:rsidR="00161C0E" w:rsidRPr="00472620" w:rsidRDefault="00161C0E" w:rsidP="00161C0E">
      <w:pPr>
        <w:jc w:val="both"/>
      </w:pPr>
      <w:r w:rsidRPr="00472620">
        <w:t>A hatékony gazdálkodás elvárásként, talán még soha ennyire intenzíven nem jelent meg az önkormányzati intézményhálózat életében, mint most. A szűkös anyagi forrásokat a lehető leghatékonyabban kell felhasználni. Minden évben felméri az Önkormányzat intézményei eszköz állományát, amelyet szükség szerint pótol, felújít, illetve fejleszt.</w:t>
      </w:r>
    </w:p>
    <w:p w:rsidR="00161C0E" w:rsidRPr="00472620" w:rsidRDefault="00161C0E" w:rsidP="00161C0E">
      <w:pPr>
        <w:jc w:val="both"/>
      </w:pPr>
    </w:p>
    <w:p w:rsidR="00161C0E" w:rsidRPr="00472620" w:rsidRDefault="00161C0E" w:rsidP="00161C0E">
      <w:pPr>
        <w:jc w:val="both"/>
      </w:pPr>
      <w:r w:rsidRPr="00472620">
        <w:lastRenderedPageBreak/>
        <w:t>Az intézményeknél kezdeményezni kell, hogy előtérbe kerüljenek az energiatakarékossági szempontok, amelynek keretein belül a fűtés, villamos energia, vízfogyasztás költségeit csökkenhetik. Az így felszabaduló források más módon is felhasználhatóvá válhatnak.</w:t>
      </w:r>
    </w:p>
    <w:p w:rsidR="00161C0E" w:rsidRPr="00472620" w:rsidRDefault="00161C0E" w:rsidP="00161C0E">
      <w:pPr>
        <w:jc w:val="both"/>
      </w:pPr>
    </w:p>
    <w:p w:rsidR="00161C0E" w:rsidRPr="00472620" w:rsidRDefault="00161C0E" w:rsidP="00161C0E">
      <w:pPr>
        <w:jc w:val="both"/>
      </w:pPr>
      <w:r w:rsidRPr="00472620">
        <w:t xml:space="preserve">Az Önkormányzat szorgalmazza, hogy az egyes intézmények vezetői szoros együttműködésben legyenek egymással. A tapasztalatok megosztása, a problémák megoldásának közös keresése növelheti a hatékonyabb munkavégzést. Az információ áramlás folyamatosságát az Önkormányzat intézményvezetői értekezletek keretében biztosítja. </w:t>
      </w:r>
    </w:p>
    <w:p w:rsidR="00161C0E" w:rsidRPr="00472620" w:rsidRDefault="00161C0E" w:rsidP="00161C0E">
      <w:pPr>
        <w:jc w:val="both"/>
      </w:pPr>
    </w:p>
    <w:p w:rsidR="00161C0E" w:rsidRPr="00472620" w:rsidRDefault="00161C0E" w:rsidP="00161C0E">
      <w:pPr>
        <w:jc w:val="both"/>
        <w:rPr>
          <w:u w:val="single"/>
        </w:rPr>
      </w:pPr>
      <w:r w:rsidRPr="00472620">
        <w:rPr>
          <w:u w:val="single"/>
        </w:rPr>
        <w:t>IV.5.11. Gondoskodás az egészségügyi ellátásról</w:t>
      </w:r>
    </w:p>
    <w:p w:rsidR="00161C0E" w:rsidRPr="00472620" w:rsidRDefault="00161C0E" w:rsidP="00161C0E">
      <w:pPr>
        <w:jc w:val="both"/>
      </w:pPr>
    </w:p>
    <w:p w:rsidR="00161C0E" w:rsidRPr="00472620" w:rsidRDefault="00161C0E" w:rsidP="00161C0E">
      <w:pPr>
        <w:jc w:val="both"/>
      </w:pPr>
    </w:p>
    <w:p w:rsidR="00161C0E" w:rsidRPr="00472620" w:rsidRDefault="00161C0E" w:rsidP="00161C0E">
      <w:pPr>
        <w:pStyle w:val="BBClause2"/>
        <w:numPr>
          <w:ilvl w:val="0"/>
          <w:numId w:val="0"/>
        </w:numPr>
        <w:tabs>
          <w:tab w:val="left" w:pos="708"/>
        </w:tabs>
        <w:spacing w:after="0"/>
        <w:rPr>
          <w:rFonts w:ascii="Times New Roman" w:hAnsi="Times New Roman"/>
          <w:sz w:val="24"/>
          <w:szCs w:val="24"/>
        </w:rPr>
      </w:pPr>
      <w:r w:rsidRPr="00472620">
        <w:rPr>
          <w:rFonts w:ascii="Times New Roman" w:hAnsi="Times New Roman"/>
          <w:sz w:val="24"/>
          <w:szCs w:val="24"/>
        </w:rPr>
        <w:t xml:space="preserve">Az egészségügyi ellátás területén változott az önkormányzatok feladat és hatásköre. </w:t>
      </w:r>
    </w:p>
    <w:p w:rsidR="00161C0E" w:rsidRPr="00472620" w:rsidRDefault="00161C0E" w:rsidP="00161C0E">
      <w:pPr>
        <w:pStyle w:val="BBClause2"/>
        <w:numPr>
          <w:ilvl w:val="0"/>
          <w:numId w:val="36"/>
        </w:numPr>
        <w:tabs>
          <w:tab w:val="left" w:pos="708"/>
        </w:tabs>
        <w:spacing w:after="0"/>
        <w:rPr>
          <w:rFonts w:ascii="Times New Roman" w:hAnsi="Times New Roman"/>
          <w:sz w:val="24"/>
          <w:szCs w:val="24"/>
        </w:rPr>
      </w:pPr>
      <w:r w:rsidRPr="00472620">
        <w:rPr>
          <w:rFonts w:ascii="Times New Roman" w:hAnsi="Times New Roman"/>
          <w:sz w:val="24"/>
          <w:szCs w:val="24"/>
        </w:rPr>
        <w:t xml:space="preserve">Az orvosi ügyelet kikerült az Önkormányzatok kötelező feladatellátási köréből, azt 2024. február hónaptól az Országos Mentőszolgálat vette át. </w:t>
      </w:r>
    </w:p>
    <w:p w:rsidR="00161C0E" w:rsidRPr="00472620" w:rsidRDefault="00161C0E" w:rsidP="00161C0E">
      <w:pPr>
        <w:pStyle w:val="BBClause2"/>
        <w:numPr>
          <w:ilvl w:val="0"/>
          <w:numId w:val="36"/>
        </w:numPr>
        <w:tabs>
          <w:tab w:val="left" w:pos="708"/>
        </w:tabs>
        <w:spacing w:after="0"/>
        <w:rPr>
          <w:rFonts w:ascii="Times New Roman" w:hAnsi="Times New Roman"/>
          <w:sz w:val="24"/>
          <w:szCs w:val="24"/>
        </w:rPr>
      </w:pPr>
      <w:r w:rsidRPr="00472620">
        <w:rPr>
          <w:rFonts w:ascii="Times New Roman" w:hAnsi="Times New Roman"/>
          <w:sz w:val="24"/>
          <w:szCs w:val="24"/>
        </w:rPr>
        <w:t xml:space="preserve">A védőnői feladatok 2023. július 1. napjától átkerültek az ÉPC – Honvédkórházhoz. </w:t>
      </w:r>
    </w:p>
    <w:p w:rsidR="00161C0E" w:rsidRDefault="00161C0E" w:rsidP="00161C0E">
      <w:pPr>
        <w:pStyle w:val="BBClause2"/>
        <w:numPr>
          <w:ilvl w:val="0"/>
          <w:numId w:val="36"/>
        </w:numPr>
        <w:tabs>
          <w:tab w:val="left" w:pos="708"/>
        </w:tabs>
        <w:spacing w:after="0"/>
        <w:rPr>
          <w:rFonts w:ascii="Times New Roman" w:hAnsi="Times New Roman"/>
          <w:sz w:val="24"/>
          <w:szCs w:val="24"/>
        </w:rPr>
      </w:pPr>
      <w:r w:rsidRPr="00472620">
        <w:rPr>
          <w:rFonts w:ascii="Times New Roman" w:hAnsi="Times New Roman"/>
          <w:sz w:val="24"/>
          <w:szCs w:val="24"/>
        </w:rPr>
        <w:t>A védőnői feladatellátáshoz tartozó eszközök fenntartását, karbantartását, javítását, helyreállítását, az ingatlanok, valamint az ingatlanok gépészeti egységét képező berendezéseinek szükséges és esedékes felújítását, korszerűsítését, átalakítását, bővítését az ingatlanok fenntartását, karbantartását, javítását, üzemeltetését, a védőnői feladatellátáshoz szükséges szakmai és üzemeltetési anyagok biztosítását továbbra</w:t>
      </w:r>
      <w:r w:rsidRPr="00472620">
        <w:rPr>
          <w:rFonts w:ascii="Arial" w:eastAsia="Times New Roman" w:hAnsi="Arial" w:cs="Arial"/>
          <w:color w:val="000000"/>
          <w:szCs w:val="22"/>
          <w:lang w:eastAsia="ar-SA"/>
        </w:rPr>
        <w:t xml:space="preserve"> </w:t>
      </w:r>
      <w:r w:rsidRPr="00472620">
        <w:rPr>
          <w:rFonts w:ascii="Times New Roman" w:hAnsi="Times New Roman"/>
          <w:sz w:val="24"/>
          <w:szCs w:val="24"/>
        </w:rPr>
        <w:t>is a DUNAKESZI- SZTK Egészségügyi és Szociális Közhasznú Nonprofit Kft. végzi az ÉPC – Honvédkórházzal kötött megállapodás alapján. A felmerült költségeket átalánydíj formájában téríti meg a ÉPC – Honvédkórház.</w:t>
      </w:r>
    </w:p>
    <w:p w:rsidR="00161C0E" w:rsidRPr="00C725B1" w:rsidRDefault="00161C0E" w:rsidP="00161C0E">
      <w:pPr>
        <w:pStyle w:val="BBClause2"/>
        <w:numPr>
          <w:ilvl w:val="0"/>
          <w:numId w:val="36"/>
        </w:numPr>
        <w:tabs>
          <w:tab w:val="left" w:pos="709"/>
        </w:tabs>
        <w:spacing w:after="0"/>
        <w:rPr>
          <w:rFonts w:ascii="Times New Roman" w:hAnsi="Times New Roman"/>
          <w:sz w:val="24"/>
          <w:szCs w:val="24"/>
        </w:rPr>
      </w:pPr>
      <w:r w:rsidRPr="00472620">
        <w:rPr>
          <w:rFonts w:ascii="Times New Roman" w:hAnsi="Times New Roman"/>
          <w:sz w:val="24"/>
          <w:szCs w:val="24"/>
        </w:rPr>
        <w:t xml:space="preserve">Változott a kötelező egészségbiztosítás ellátásairól szóló 1997. évi LXXXIII. törvény, melynek 30. § (1a) bekezdése értelmében törvény eltérő rendelkezése hiányában a helyi önkormányzat által biztosított járóbeteg-szakellátás nyújtására az egészségbiztosítás keretében csak költségvetési szervként működő egészségügyi intézménnyel köthető finanszírozási szerződés. A törvényi előírásokat figyelembe véve Önkormányzatunk a járóbeteg-szakellátási feladatokra új költségvetési intézmény létrehozásáról döntött. 2024. május 1. </w:t>
      </w:r>
      <w:r>
        <w:rPr>
          <w:rFonts w:ascii="Times New Roman" w:hAnsi="Times New Roman"/>
          <w:sz w:val="24"/>
          <w:szCs w:val="24"/>
        </w:rPr>
        <w:t xml:space="preserve">napjától Dunakeszi </w:t>
      </w:r>
      <w:r w:rsidRPr="00472620">
        <w:rPr>
          <w:rFonts w:ascii="Times New Roman" w:hAnsi="Times New Roman"/>
          <w:sz w:val="24"/>
          <w:szCs w:val="24"/>
        </w:rPr>
        <w:t>Város Önkormányzatának Szakorvosi Rendelőintézete néven költségvetési szerv látja el a járóbeteg-szakellátási feladatokat. A jogszabályi változás miatt a DUNAKESZI- SZTK Egészségügyi és Szociális Közhasznú Nonprofit Kft. feladatköréből kikerült a járóbeteg-szakellátás.</w:t>
      </w:r>
    </w:p>
    <w:p w:rsidR="00161C0E" w:rsidRPr="00C725B1" w:rsidRDefault="00161C0E" w:rsidP="00161C0E">
      <w:pPr>
        <w:pStyle w:val="BBClause2"/>
        <w:numPr>
          <w:ilvl w:val="0"/>
          <w:numId w:val="0"/>
        </w:numPr>
        <w:tabs>
          <w:tab w:val="left" w:pos="708"/>
        </w:tabs>
        <w:spacing w:after="0"/>
        <w:ind w:left="709"/>
        <w:rPr>
          <w:rFonts w:ascii="Times New Roman" w:hAnsi="Times New Roman"/>
          <w:sz w:val="24"/>
          <w:szCs w:val="24"/>
        </w:rPr>
      </w:pPr>
    </w:p>
    <w:p w:rsidR="00161C0E" w:rsidRPr="00C725B1" w:rsidRDefault="00161C0E" w:rsidP="00161C0E">
      <w:pPr>
        <w:jc w:val="both"/>
      </w:pPr>
      <w:r w:rsidRPr="00472620">
        <w:t>Dunakeszi Város Önkormányzata egészségügyi alapellátási feladatának teljesítése céljából, Dunakeszi város közigazgatási területére kiterjedően 15 háziorvosi, 6 házi-gyermekorvosi, 8 fogorvosi, 19 területi védőnői és 6 iskolavédőnői</w:t>
      </w:r>
      <w:r w:rsidRPr="00155A95">
        <w:t xml:space="preserve"> körzetet alakított ki. </w:t>
      </w:r>
    </w:p>
    <w:p w:rsidR="00161C0E" w:rsidRPr="005151C4" w:rsidRDefault="00161C0E" w:rsidP="00161C0E">
      <w:pPr>
        <w:jc w:val="both"/>
      </w:pPr>
    </w:p>
    <w:p w:rsidR="00161C0E" w:rsidRPr="00472620" w:rsidRDefault="00161C0E" w:rsidP="00161C0E">
      <w:pPr>
        <w:jc w:val="both"/>
      </w:pPr>
      <w:r w:rsidRPr="00472620">
        <w:t>A lakosságszám változásával összefüggésben a körzetek folyamatos felülvizsgálatát látja el az Önkormányzat, s ezt igény szerint módosítja.</w:t>
      </w:r>
    </w:p>
    <w:p w:rsidR="00161C0E" w:rsidRPr="00472620" w:rsidRDefault="00161C0E" w:rsidP="00161C0E">
      <w:pPr>
        <w:jc w:val="both"/>
      </w:pPr>
    </w:p>
    <w:p w:rsidR="00161C0E" w:rsidRDefault="00161C0E" w:rsidP="00161C0E">
      <w:pPr>
        <w:jc w:val="both"/>
      </w:pPr>
    </w:p>
    <w:p w:rsidR="00161C0E" w:rsidRDefault="00161C0E" w:rsidP="00161C0E">
      <w:pPr>
        <w:jc w:val="both"/>
      </w:pPr>
    </w:p>
    <w:p w:rsidR="00161C0E" w:rsidRPr="00C725B1" w:rsidRDefault="00161C0E" w:rsidP="00161C0E">
      <w:pPr>
        <w:jc w:val="both"/>
      </w:pPr>
      <w:r w:rsidRPr="00C725B1">
        <w:t xml:space="preserve">Felnőtt háziorvosi ellátás </w:t>
      </w:r>
    </w:p>
    <w:p w:rsidR="00161C0E" w:rsidRPr="00472620" w:rsidRDefault="00161C0E" w:rsidP="00161C0E">
      <w:pPr>
        <w:jc w:val="both"/>
      </w:pPr>
      <w:r w:rsidRPr="005151C4">
        <w:t>A háziorvos az egészségi állapot megőrzése, a betegségek megelőzése és gyógyítása érdekében lát</w:t>
      </w:r>
      <w:r w:rsidRPr="00472620">
        <w:t xml:space="preserve">ja el körzetekben feladatát. A háziorvosok  önkormányzati tulajdonú rendelőkben látják el feladatukat. </w:t>
      </w:r>
    </w:p>
    <w:p w:rsidR="00161C0E" w:rsidRPr="005151C4" w:rsidRDefault="00161C0E" w:rsidP="00161C0E">
      <w:pPr>
        <w:jc w:val="both"/>
      </w:pPr>
      <w:r w:rsidRPr="00472620">
        <w:t>Az Önkormányzat – ezzel is elősegítve az orvosi ellátás színvonalának emelését- folyamatosan újítja fel orvosi rendelőit, melynek keretében korszerű orvosi rendelők kerülhetnek kialakításra</w:t>
      </w:r>
      <w:r>
        <w:t xml:space="preserve">, </w:t>
      </w:r>
      <w:r>
        <w:lastRenderedPageBreak/>
        <w:t>valamint anyagi forrásainak lehetőségét figyelembe véve, eszközbeszerzésekkel támogatja az ellátást.</w:t>
      </w:r>
    </w:p>
    <w:p w:rsidR="00161C0E" w:rsidRPr="00472620" w:rsidRDefault="00161C0E" w:rsidP="00161C0E">
      <w:pPr>
        <w:jc w:val="both"/>
      </w:pPr>
    </w:p>
    <w:p w:rsidR="00161C0E" w:rsidRPr="00472620" w:rsidRDefault="00161C0E" w:rsidP="00161C0E">
      <w:pPr>
        <w:jc w:val="both"/>
      </w:pPr>
      <w:r w:rsidRPr="00472620">
        <w:t xml:space="preserve">Házi gyermekorvosi ellátás </w:t>
      </w:r>
    </w:p>
    <w:p w:rsidR="00161C0E" w:rsidRPr="00155A95" w:rsidRDefault="00161C0E" w:rsidP="00161C0E">
      <w:pPr>
        <w:jc w:val="both"/>
      </w:pPr>
      <w:r w:rsidRPr="00472620">
        <w:t>A házi gyermekorvos a gyermek 18 éves koráig kezelheti  a gyermeket, azonban 14 éves kor felett a szülők választása szerint a felnőtt háziorvosi szolgálatot is igénybe vehetik a gyermekek ellátáshoz. A gyermekek gyógyító alapellátását, tanácsadást, csecsemők preventív látogatását végzik.  A védőnők közreműködésével csecsemő és gyermektanácsadást tartanak. Az iskola-</w:t>
      </w:r>
      <w:r>
        <w:t xml:space="preserve"> </w:t>
      </w:r>
      <w:r w:rsidRPr="00472620">
        <w:t>és ifjúság egészség</w:t>
      </w:r>
      <w:r w:rsidRPr="00C725B1">
        <w:t xml:space="preserve">ügyi ellátást </w:t>
      </w:r>
      <w:r w:rsidRPr="00472620">
        <w:t xml:space="preserve">6 iskolavédőnői és 4 iskolaorvosi körzettel a </w:t>
      </w:r>
      <w:r w:rsidRPr="00155A95">
        <w:t>Dunakeszi Egészségügyi és Szociális Nonprofit Kft.</w:t>
      </w:r>
      <w:r w:rsidRPr="00472620">
        <w:t xml:space="preserve"> látja el.</w:t>
      </w:r>
    </w:p>
    <w:p w:rsidR="00161C0E" w:rsidRPr="00C725B1" w:rsidRDefault="00161C0E" w:rsidP="00161C0E">
      <w:pPr>
        <w:jc w:val="both"/>
      </w:pPr>
    </w:p>
    <w:p w:rsidR="00161C0E" w:rsidRPr="00472620" w:rsidRDefault="00161C0E" w:rsidP="00161C0E">
      <w:pPr>
        <w:jc w:val="both"/>
      </w:pPr>
      <w:r w:rsidRPr="005151C4">
        <w:t xml:space="preserve">Az Önkormányzat tervezi, hogy amennyiben a Dunakeszi-Alsón lévő gyermekek száma eléri a jogszabályban szereplő értéket, biztosítja számukra az önálló </w:t>
      </w:r>
      <w:r w:rsidRPr="00472620">
        <w:t xml:space="preserve">gyermekorvosi körzet kialakítását, ezzel is segítve az ott élő családok egészségügyi ellátását.  </w:t>
      </w:r>
    </w:p>
    <w:p w:rsidR="00161C0E" w:rsidRPr="00472620" w:rsidRDefault="00161C0E" w:rsidP="00161C0E">
      <w:pPr>
        <w:jc w:val="both"/>
      </w:pPr>
    </w:p>
    <w:p w:rsidR="00161C0E" w:rsidRPr="00472620" w:rsidRDefault="00161C0E" w:rsidP="00161C0E">
      <w:pPr>
        <w:jc w:val="both"/>
      </w:pPr>
      <w:r w:rsidRPr="00472620">
        <w:t xml:space="preserve">Fogorvosi alapellátás </w:t>
      </w:r>
    </w:p>
    <w:p w:rsidR="00161C0E" w:rsidRPr="00472620" w:rsidRDefault="00161C0E" w:rsidP="00161C0E">
      <w:pPr>
        <w:jc w:val="both"/>
      </w:pPr>
      <w:r w:rsidRPr="00472620">
        <w:t xml:space="preserve">A fogászati ellátásban a fogorvosok is vállalkozóvá váltak, akik a háziorvosokhoz hasonlóan önkormányzati ingatlanokban végzik feladatukat. A rendelők felújítása itt is folyamatos, a fogorvosi ellátás korszerűbbé tétele érdekében az Önkormányzat fogászati székeket vásárolt. Jelenleg 8 fogászati körzetben működik a prevenció és az ellátás. Az iskola egészségügyi ellátás keretében iskolafogászati tevékenység is működik. </w:t>
      </w:r>
    </w:p>
    <w:p w:rsidR="00161C0E" w:rsidRPr="00472620" w:rsidRDefault="00161C0E" w:rsidP="00161C0E"/>
    <w:p w:rsidR="00161C0E" w:rsidRPr="00472620" w:rsidRDefault="00161C0E" w:rsidP="00161C0E">
      <w:pPr>
        <w:jc w:val="both"/>
      </w:pPr>
      <w:r w:rsidRPr="00472620">
        <w:t xml:space="preserve">Iskola egészségügyi ellátás </w:t>
      </w:r>
    </w:p>
    <w:p w:rsidR="00161C0E" w:rsidRPr="00155A95" w:rsidRDefault="00161C0E" w:rsidP="00161C0E">
      <w:pPr>
        <w:jc w:val="both"/>
      </w:pPr>
      <w:r w:rsidRPr="00472620">
        <w:t>Az iskola-é</w:t>
      </w:r>
      <w:r>
        <w:t>s ifjúság egészségügyi ellátást</w:t>
      </w:r>
      <w:r w:rsidRPr="00472620">
        <w:t xml:space="preserve"> 6 iskolavédőnői és 4 iskolaorvosi körzettel a Dunakeszi Egészségügyi és Szociális Nonprofit Kft. látja el</w:t>
      </w:r>
      <w:r w:rsidRPr="00155A95">
        <w:t xml:space="preserve">, mely minden oktatási, nevelési intézményre kiterjed az önkormányzat közigazgatási területére vonatkozóan. </w:t>
      </w:r>
    </w:p>
    <w:p w:rsidR="00161C0E" w:rsidRPr="00C725B1" w:rsidRDefault="00161C0E" w:rsidP="00161C0E"/>
    <w:p w:rsidR="00161C0E" w:rsidRPr="00155A95" w:rsidRDefault="00161C0E" w:rsidP="00161C0E">
      <w:pPr>
        <w:jc w:val="both"/>
      </w:pPr>
      <w:r w:rsidRPr="005151C4">
        <w:t xml:space="preserve">A helyi önkormányzatok által kötelezően ellátandó feladatok körébe tartozik az egészségügyi </w:t>
      </w:r>
      <w:r w:rsidRPr="00472620">
        <w:t>járóbeteg ellátás</w:t>
      </w:r>
      <w:r w:rsidRPr="00155A95">
        <w:t xml:space="preserve"> biztosítása. </w:t>
      </w:r>
      <w:r w:rsidRPr="00472620">
        <w:t xml:space="preserve">A Képviselő-testület a ciklus alatt az egészségügyi szolgáltatást továbbra is a Szakorvosi Rendelőintézettel kívánja biztosítani. A Képviselő-testület </w:t>
      </w:r>
      <w:r w:rsidRPr="00C725B1">
        <w:t xml:space="preserve">az új költségvetési intézménye a </w:t>
      </w:r>
      <w:r w:rsidRPr="00472620">
        <w:t>Dunakeszi Város Önkormányzat</w:t>
      </w:r>
      <w:r w:rsidRPr="00C725B1">
        <w:t>ának Szakorvosi Rendelőintézete</w:t>
      </w:r>
      <w:r w:rsidRPr="00472620">
        <w:t xml:space="preserve"> részére szükség esetén anyagi támogatást biztosít.</w:t>
      </w:r>
      <w:r w:rsidRPr="00155A95">
        <w:t xml:space="preserve"> </w:t>
      </w:r>
    </w:p>
    <w:p w:rsidR="00161C0E" w:rsidRPr="00C725B1" w:rsidRDefault="00161C0E" w:rsidP="00161C0E">
      <w:pPr>
        <w:jc w:val="both"/>
      </w:pPr>
    </w:p>
    <w:p w:rsidR="00161C0E" w:rsidRPr="00155A95" w:rsidRDefault="00161C0E" w:rsidP="00161C0E">
      <w:pPr>
        <w:jc w:val="both"/>
      </w:pPr>
      <w:r w:rsidRPr="00472620">
        <w:t>A Dunakeszi Egészség</w:t>
      </w:r>
      <w:r w:rsidRPr="00C725B1">
        <w:t>ügyi és Szociális Nonprofit Kft-n</w:t>
      </w:r>
      <w:r w:rsidRPr="00472620">
        <w:t>él maradtak azok az alapellátási feladatok, melyek az Önkormányzat kötelező feladatai közé tartoznak: a szociális alapszolgáltatások, az iskola-és ifjúság egészségügyi ellátás</w:t>
      </w:r>
      <w:r>
        <w:t>,</w:t>
      </w:r>
      <w:r w:rsidRPr="00472620">
        <w:t xml:space="preserve"> valamint azok az egészségügyi alapszolgáltatások, ahol a megüresedés vagy tartós betöltetlenség miatt az adott körzet ellátása más formában nem biztosítható. </w:t>
      </w:r>
    </w:p>
    <w:p w:rsidR="00161C0E" w:rsidRPr="00155A95" w:rsidRDefault="00161C0E" w:rsidP="00161C0E">
      <w:pPr>
        <w:jc w:val="both"/>
      </w:pPr>
      <w:r w:rsidRPr="00472620">
        <w:t xml:space="preserve">A Dunakeszi Egészségügyi és Szociális Nonprofit Kft. pályázatot nyújtott be az Egészséges Budapest Program által meghirdetett projektre, amelyet sikeresen el is nyert, aminek köszönhetően közel 2 milliárd forintból megújult az előző ciklusban az SZTK. 2024. évtől a szakrendelő energetikai fejlesztésének folytatásaként napelem rendszer kerül kiépítésre a főépület teljes tetőfelületére, valamint a pszichiátria épületére is. </w:t>
      </w:r>
    </w:p>
    <w:p w:rsidR="00161C0E" w:rsidRPr="00C725B1" w:rsidRDefault="00161C0E" w:rsidP="00161C0E">
      <w:pPr>
        <w:jc w:val="both"/>
      </w:pPr>
    </w:p>
    <w:p w:rsidR="00161C0E" w:rsidRPr="00472620" w:rsidRDefault="00161C0E" w:rsidP="00161C0E">
      <w:pPr>
        <w:shd w:val="clear" w:color="auto" w:fill="FFFFFF"/>
        <w:spacing w:after="315"/>
        <w:jc w:val="both"/>
        <w:rPr>
          <w:color w:val="333333"/>
        </w:rPr>
      </w:pPr>
      <w:r w:rsidRPr="005151C4">
        <w:rPr>
          <w:iCs/>
          <w:color w:val="333333"/>
        </w:rPr>
        <w:t>A Dunakeszi Közüzemi Nonprofit Kft. sikeres pályázatot nyújtott be az TOP_PLUSZ-3.3</w:t>
      </w:r>
      <w:r w:rsidRPr="00472620">
        <w:rPr>
          <w:iCs/>
          <w:color w:val="333333"/>
        </w:rPr>
        <w:t>.2-21 – Helyi egészségügyi és szociális infrastruktúra fejlesztése c. pályázati felhívásra. A projekt 400 millió Ft vissza nem térítendő támogatás segítségével az Európai Regionális Fejlesztési Alap és Magyarország költségvetése társfinanszírozásban valósul meg. A projekt alapvető célja, hogy az egészségügyi alapellátási rendszer infrastruktúrájának fejlesztése révén hozzájáruljon a szolgáltatások területi és minőségbéli kiegyenlítődéséhez.</w:t>
      </w:r>
    </w:p>
    <w:p w:rsidR="00161C0E" w:rsidRPr="00472620" w:rsidRDefault="00161C0E" w:rsidP="00161C0E">
      <w:pPr>
        <w:shd w:val="clear" w:color="auto" w:fill="FFFFFF"/>
        <w:spacing w:after="315"/>
        <w:jc w:val="both"/>
        <w:rPr>
          <w:color w:val="333333"/>
        </w:rPr>
      </w:pPr>
      <w:r w:rsidRPr="00472620">
        <w:rPr>
          <w:color w:val="333333"/>
        </w:rPr>
        <w:lastRenderedPageBreak/>
        <w:t>A projekt keretében homlokzati hőszigetelés, padlás – és pincefödém szigetelés, nyílászáró csere, fűtéskorszerűsítés, napelemes rendszer és hőszivattyú kiépítése, bővítés, belső átalakítás és akadálymentesítés van tervben. Az épület átalakításának eredményeképpen a földszinten gyermekorvosi rendelő és védőnői szolgálat, az emeleten felnőtt fogászat kerül kialakításra váróval, vizesblokkal, központosított öltöző a személyzetnek valamint a védőnői szolgálathoz tartozó konzultációs szoba. A műszaki tartalom eredményeképpen a felújított ingatlan jobb energetikai paraméterekkel fog rendelkezni, mely jelentős csökkenést jelent az üzemeltetési költségek és a környezeti terhelés tekintetében.</w:t>
      </w:r>
    </w:p>
    <w:p w:rsidR="00161C0E" w:rsidRPr="00472620" w:rsidRDefault="00161C0E" w:rsidP="00161C0E">
      <w:pPr>
        <w:jc w:val="both"/>
      </w:pPr>
      <w:r w:rsidRPr="00472620">
        <w:t xml:space="preserve">A Képviselő-testület továbbra is támogatja az egészségügyi ellátás színvonalát szinten tartó, illetve növelő fejlesztéseket, ezek finanszírozásához pályázati lehetőségeket keres. </w:t>
      </w:r>
    </w:p>
    <w:p w:rsidR="00161C0E" w:rsidRPr="00472620" w:rsidRDefault="00161C0E" w:rsidP="00161C0E">
      <w:pPr>
        <w:jc w:val="both"/>
      </w:pPr>
    </w:p>
    <w:p w:rsidR="00161C0E" w:rsidRPr="00472620" w:rsidRDefault="00161C0E" w:rsidP="00161C0E">
      <w:pPr>
        <w:jc w:val="both"/>
        <w:rPr>
          <w:u w:val="single"/>
        </w:rPr>
      </w:pPr>
      <w:r w:rsidRPr="00472620">
        <w:rPr>
          <w:u w:val="single"/>
        </w:rPr>
        <w:t>IV.5.12. Gondoskodás a szociális ellátásról</w:t>
      </w:r>
    </w:p>
    <w:p w:rsidR="00161C0E" w:rsidRPr="00472620" w:rsidRDefault="00161C0E" w:rsidP="00161C0E">
      <w:pPr>
        <w:jc w:val="both"/>
      </w:pPr>
    </w:p>
    <w:p w:rsidR="00161C0E" w:rsidRPr="00472620" w:rsidRDefault="00161C0E" w:rsidP="00161C0E">
      <w:pPr>
        <w:jc w:val="both"/>
      </w:pPr>
      <w:r w:rsidRPr="00472620">
        <w:t xml:space="preserve">A Képviselő-testület a legrászorultabbak számára próbál meg elsősorban segítséget nyújtani, mivel ezeknek az embereknek a mindennapi élet fenntartása is komoly nehézséget okoz. Az Önkormányzatnak az a célja, hogy a rászorult emberek számára segítséget nyújtson ahhoz, hogy a munka világába visszakerüljenek és ne a szociális juttatások jelentsék számukra a megélhetést, hanem a munkájukért kapott bér. </w:t>
      </w:r>
    </w:p>
    <w:p w:rsidR="00161C0E" w:rsidRPr="00472620" w:rsidRDefault="00161C0E" w:rsidP="00161C0E">
      <w:pPr>
        <w:jc w:val="both"/>
      </w:pPr>
      <w:r w:rsidRPr="00472620">
        <w:t>Az Önkormányzat tehát fontosnak tartja a szociális alapellátások biztosítását, olyan szociális háló megteremtését, amely biztonságot nyújt Dunakeszi arra rászoruló lakói számára. A szociális ellátások területén az Önkormányzat a következő feladatokat látja el:</w:t>
      </w:r>
    </w:p>
    <w:p w:rsidR="00161C0E" w:rsidRPr="00472620" w:rsidRDefault="00161C0E" w:rsidP="00161C0E">
      <w:pPr>
        <w:numPr>
          <w:ilvl w:val="0"/>
          <w:numId w:val="25"/>
        </w:numPr>
        <w:suppressAutoHyphens/>
        <w:jc w:val="both"/>
      </w:pPr>
      <w:r w:rsidRPr="00472620">
        <w:t>évente legalább egy – de szükség szerint több - alkalommal felülvizsgálja a helyi szociális ellátások rendszerét meghatározó rendeletét.</w:t>
      </w:r>
    </w:p>
    <w:p w:rsidR="00161C0E" w:rsidRPr="00472620" w:rsidRDefault="00161C0E" w:rsidP="00161C0E">
      <w:pPr>
        <w:numPr>
          <w:ilvl w:val="0"/>
          <w:numId w:val="25"/>
        </w:numPr>
        <w:suppressAutoHyphens/>
        <w:jc w:val="both"/>
      </w:pPr>
      <w:r w:rsidRPr="00472620">
        <w:t>biztosítja a szociális információs szolgáltatást, házi segítségnyújtást, idősek klubját. E szolgáltatások körét a rendelkezésre álló források függvényében fejleszti.</w:t>
      </w:r>
    </w:p>
    <w:p w:rsidR="00161C0E" w:rsidRPr="00472620" w:rsidRDefault="00161C0E" w:rsidP="00161C0E">
      <w:pPr>
        <w:jc w:val="both"/>
      </w:pPr>
    </w:p>
    <w:p w:rsidR="00161C0E" w:rsidRPr="00472620" w:rsidRDefault="00161C0E" w:rsidP="00161C0E">
      <w:pPr>
        <w:jc w:val="both"/>
      </w:pPr>
      <w:r w:rsidRPr="00472620">
        <w:t>Az Önkormányzat továbbra is biztosítja a karácsonyi támogatást a 65. életévét betöltött Dunakeszi állandó lakcímmel rendelkező nyugdíjasok részére</w:t>
      </w:r>
      <w:r w:rsidRPr="00155A95">
        <w:t>,</w:t>
      </w:r>
      <w:r w:rsidRPr="00472620">
        <w:t xml:space="preserve"> a </w:t>
      </w:r>
      <w:r w:rsidRPr="00155A95">
        <w:t>bölcsődei ellátást, családi napközi szolgáltatást igény</w:t>
      </w:r>
      <w:r w:rsidRPr="00C725B1">
        <w:t>be vevő, óvodai nevelésben részesülő kisgyermek</w:t>
      </w:r>
      <w:r w:rsidRPr="005151C4">
        <w:t xml:space="preserve"> részére, valamint a s</w:t>
      </w:r>
      <w:r w:rsidRPr="00472620">
        <w:t xml:space="preserve">zületési támogatást, a szociális rendeletben szereplő követelményeknek megfelelően. </w:t>
      </w:r>
    </w:p>
    <w:p w:rsidR="00161C0E" w:rsidRPr="00472620" w:rsidRDefault="00161C0E" w:rsidP="00161C0E">
      <w:pPr>
        <w:jc w:val="both"/>
      </w:pPr>
    </w:p>
    <w:p w:rsidR="00161C0E" w:rsidRPr="00472620" w:rsidRDefault="00161C0E" w:rsidP="00161C0E">
      <w:pPr>
        <w:jc w:val="both"/>
      </w:pPr>
      <w:r w:rsidRPr="00472620">
        <w:t>Az elkövetkező években is nagy h</w:t>
      </w:r>
      <w:r>
        <w:t>angsúlyt fektet az Önkormányzat</w:t>
      </w:r>
      <w:r w:rsidRPr="00472620">
        <w:t xml:space="preserve"> a gyermekek és a rászorulók étkeztetésére, melyet népkonyha formájában biztosít.  Ennek keretében a szociálisan rászorult személyek napi legalább egyszeri meleg étkeztetéséről gondoskodik, akik azt önmaguk, illetve eltartottjaik részére tartósan vagy átmeneti jelleggel nem képesek biztosítani.</w:t>
      </w:r>
    </w:p>
    <w:p w:rsidR="00161C0E" w:rsidRPr="00472620" w:rsidRDefault="00161C0E" w:rsidP="00161C0E">
      <w:pPr>
        <w:jc w:val="both"/>
      </w:pPr>
    </w:p>
    <w:p w:rsidR="00161C0E" w:rsidRPr="00472620" w:rsidRDefault="00161C0E" w:rsidP="00161C0E">
      <w:pPr>
        <w:jc w:val="both"/>
        <w:rPr>
          <w:u w:val="single"/>
        </w:rPr>
      </w:pPr>
      <w:r w:rsidRPr="00472620">
        <w:rPr>
          <w:u w:val="single"/>
        </w:rPr>
        <w:t>IV.5.13. Gyermek- és ifjúságvédelmi feladatokról való gondoskodás</w:t>
      </w:r>
    </w:p>
    <w:p w:rsidR="00161C0E" w:rsidRPr="00472620" w:rsidRDefault="00161C0E" w:rsidP="00161C0E">
      <w:pPr>
        <w:jc w:val="both"/>
      </w:pPr>
    </w:p>
    <w:p w:rsidR="00161C0E" w:rsidRPr="00472620" w:rsidRDefault="00161C0E" w:rsidP="00161C0E">
      <w:pPr>
        <w:jc w:val="both"/>
      </w:pPr>
      <w:r w:rsidRPr="00472620">
        <w:t>Dunakeszi Város Képviselő-testülete prioritásként kezeli a gyermek és ifjúságvédelmi feladatokat. A város lakóparkjaiba sok fiatal család költözött, így a gyermekek száma is örvendetesen növekszik. Ez természetesen olyan kötelezettségeket is ró az Önkormányzatra, amelynek örömmel tesz eleget.</w:t>
      </w:r>
    </w:p>
    <w:p w:rsidR="00161C0E" w:rsidRPr="00472620" w:rsidRDefault="00161C0E" w:rsidP="00161C0E">
      <w:pPr>
        <w:jc w:val="both"/>
      </w:pPr>
    </w:p>
    <w:p w:rsidR="00161C0E" w:rsidRPr="00472620" w:rsidRDefault="00161C0E" w:rsidP="00161C0E">
      <w:pPr>
        <w:jc w:val="both"/>
      </w:pPr>
      <w:r w:rsidRPr="00472620">
        <w:t>A Képviselő-testület a gyermek- és ifjúságvédelmi feladatokat az alábbiakban leírt módon kívánja ellátni:</w:t>
      </w:r>
    </w:p>
    <w:p w:rsidR="00161C0E" w:rsidRPr="00C725B1" w:rsidRDefault="00161C0E" w:rsidP="00161C0E">
      <w:pPr>
        <w:numPr>
          <w:ilvl w:val="0"/>
          <w:numId w:val="18"/>
        </w:numPr>
        <w:suppressAutoHyphens/>
        <w:jc w:val="both"/>
      </w:pPr>
      <w:r w:rsidRPr="00472620">
        <w:t>e kiemelten fontos területen történő cselekvési programok, feladatok koordinálásra létrehozta a Sportigazgatóságot</w:t>
      </w:r>
      <w:r>
        <w:t>,</w:t>
      </w:r>
      <w:r w:rsidRPr="00C725B1">
        <w:t xml:space="preserve"> </w:t>
      </w:r>
    </w:p>
    <w:p w:rsidR="00161C0E" w:rsidRPr="00472620" w:rsidRDefault="00161C0E" w:rsidP="00161C0E">
      <w:pPr>
        <w:numPr>
          <w:ilvl w:val="0"/>
          <w:numId w:val="18"/>
        </w:numPr>
        <w:suppressAutoHyphens/>
        <w:jc w:val="both"/>
      </w:pPr>
      <w:r w:rsidRPr="005151C4">
        <w:t>a köl</w:t>
      </w:r>
      <w:r w:rsidRPr="00472620">
        <w:t xml:space="preserve">tségvetési rendeletben meghatározott források felhasználásával anyagi támogatást nyújt minden olyan társadalmi szervezet működéséhez, program, rendezvény </w:t>
      </w:r>
      <w:r w:rsidRPr="00472620">
        <w:lastRenderedPageBreak/>
        <w:t>lebonyolításához, amely az ifjúság kulturált szabadidő eltöltését, nevelését, művelődését szolgálja,</w:t>
      </w:r>
    </w:p>
    <w:p w:rsidR="00161C0E" w:rsidRPr="00472620" w:rsidRDefault="00161C0E" w:rsidP="00161C0E">
      <w:pPr>
        <w:numPr>
          <w:ilvl w:val="0"/>
          <w:numId w:val="18"/>
        </w:numPr>
        <w:suppressAutoHyphens/>
        <w:jc w:val="both"/>
      </w:pPr>
      <w:r w:rsidRPr="00472620">
        <w:t xml:space="preserve">évente felülvizsgálja a helyi gyermekvédelmi, gyámügyi rendeletet, </w:t>
      </w:r>
      <w:r>
        <w:t>a</w:t>
      </w:r>
      <w:r w:rsidRPr="00C725B1">
        <w:t xml:space="preserve"> rendelet módosítását megelőzően be kell gyűjteni és értékelni a gyermekvédelmi rendszer által beküldött je</w:t>
      </w:r>
      <w:r w:rsidRPr="005151C4">
        <w:t>lzéseket, észrevételeket,</w:t>
      </w:r>
    </w:p>
    <w:p w:rsidR="00161C0E" w:rsidRPr="00155A95" w:rsidRDefault="00161C0E" w:rsidP="00161C0E">
      <w:pPr>
        <w:numPr>
          <w:ilvl w:val="0"/>
          <w:numId w:val="18"/>
        </w:numPr>
        <w:suppressAutoHyphens/>
        <w:jc w:val="both"/>
      </w:pPr>
      <w:r w:rsidRPr="00472620">
        <w:t>az Önkormányzat a Család- és Gyermekjóléti</w:t>
      </w:r>
      <w:r w:rsidRPr="00155A95">
        <w:t xml:space="preserve"> Központ működtetésével biztosítja a gyermekvédelmi és gyermekjóléti feladatait.</w:t>
      </w:r>
    </w:p>
    <w:p w:rsidR="00161C0E" w:rsidRPr="00C725B1" w:rsidRDefault="00161C0E" w:rsidP="00161C0E">
      <w:pPr>
        <w:jc w:val="both"/>
      </w:pPr>
    </w:p>
    <w:p w:rsidR="00161C0E" w:rsidRPr="00472620" w:rsidRDefault="00161C0E" w:rsidP="00161C0E">
      <w:pPr>
        <w:jc w:val="both"/>
      </w:pPr>
      <w:r w:rsidRPr="005151C4">
        <w:t>A városunkba érkező, dunakeszi újszülött babákat születési csomaggal köszöntjük, mely hagyományt tovább</w:t>
      </w:r>
      <w:r w:rsidRPr="00472620">
        <w:t>ra is fenn kívánjuk tartani.</w:t>
      </w:r>
    </w:p>
    <w:p w:rsidR="00161C0E" w:rsidRPr="00472620" w:rsidRDefault="00161C0E" w:rsidP="00161C0E">
      <w:pPr>
        <w:jc w:val="both"/>
      </w:pPr>
    </w:p>
    <w:p w:rsidR="00161C0E" w:rsidRPr="005151C4" w:rsidRDefault="00161C0E" w:rsidP="00161C0E">
      <w:pPr>
        <w:jc w:val="both"/>
      </w:pPr>
      <w:r w:rsidRPr="00155A95">
        <w:t>Az önkormányzat továbbra is oltási támogatásban részesíti a rota vírus, a bárányhimlő (varicella), a gennyes agyhártyagyulladás (meningococcus C, B, A törzs), a kullancscsípés okozta agyvelőgyulladás (kullancsencephalitis) elleni</w:t>
      </w:r>
      <w:r w:rsidRPr="00C725B1">
        <w:t xml:space="preserve"> védőoltások térítési díjához a vonatkozó rendeletben foglalt szabályok szerint me</w:t>
      </w:r>
      <w:r w:rsidRPr="005151C4">
        <w:t>ghatározott személyeket.</w:t>
      </w:r>
    </w:p>
    <w:p w:rsidR="00161C0E" w:rsidRPr="00472620" w:rsidRDefault="00161C0E" w:rsidP="00161C0E">
      <w:pPr>
        <w:jc w:val="both"/>
      </w:pPr>
      <w:r w:rsidRPr="00472620">
        <w:t>Az oltási támogatás keretösszege gyermekenként 15.000,-Ft, amely a keretösszegen belül több védőoltáshoz is igényelhető.</w:t>
      </w:r>
    </w:p>
    <w:p w:rsidR="00161C0E" w:rsidRPr="00472620" w:rsidRDefault="00161C0E" w:rsidP="00161C0E">
      <w:pPr>
        <w:jc w:val="both"/>
      </w:pPr>
    </w:p>
    <w:p w:rsidR="00161C0E" w:rsidRPr="00472620" w:rsidRDefault="00161C0E" w:rsidP="00161C0E">
      <w:pPr>
        <w:jc w:val="both"/>
      </w:pPr>
      <w:r w:rsidRPr="00472620">
        <w:t>Az önkormányzat a következő években is biztosítja a nyílt vízi edzőközpontban a dunakeszi iskolás gyermekek nyári szünet ideje alatti táboroztatását, mellyel jelentős mértékben nyújt segítséget a dolgozó szülők részére.</w:t>
      </w:r>
    </w:p>
    <w:p w:rsidR="00161C0E" w:rsidRPr="00472620" w:rsidRDefault="00161C0E" w:rsidP="00161C0E">
      <w:pPr>
        <w:jc w:val="both"/>
        <w:rPr>
          <w:b/>
          <w:bCs/>
        </w:rPr>
      </w:pPr>
      <w:r w:rsidRPr="00472620">
        <w:t>Tovább folytatjuk, a dunakeszi gyermekek részére önkormán</w:t>
      </w:r>
      <w:r>
        <w:t xml:space="preserve">yzati támogatással megvalósuló </w:t>
      </w:r>
      <w:r w:rsidRPr="00472620">
        <w:t xml:space="preserve">sport- és kulturális táborok szervezését a </w:t>
      </w:r>
      <w:r>
        <w:t xml:space="preserve">nyári szünidő alatt </w:t>
      </w:r>
      <w:r w:rsidRPr="00C725B1">
        <w:t xml:space="preserve">balatonakarattyai városi üdülőbe. A szaktáborok programján túl az egyéb sportolási lehetőségek állnak a táborozó gyermekek részére: strandolás, fürdés az üdülő saját stégjén, röplabda, kosárlabda, pingpong, foci, kézilabda, tollas, korfball, úszás, </w:t>
      </w:r>
      <w:r w:rsidRPr="005151C4">
        <w:t>vízilabda, sporthorgászat.</w:t>
      </w:r>
    </w:p>
    <w:p w:rsidR="00161C0E" w:rsidRPr="00472620" w:rsidRDefault="00161C0E" w:rsidP="00161C0E">
      <w:pPr>
        <w:jc w:val="both"/>
      </w:pPr>
    </w:p>
    <w:p w:rsidR="00161C0E" w:rsidRPr="00155A95" w:rsidRDefault="00161C0E" w:rsidP="00161C0E">
      <w:pPr>
        <w:jc w:val="both"/>
      </w:pPr>
      <w:r w:rsidRPr="00472620">
        <w:t xml:space="preserve">A Dunakeszi Ifjúsági Modell Program alappillére egy Ifjúsági ház kialakítása, egy olyan közösségi hely biztosítása, mely a fiatal korosztály számára szabadidejük hasznos eltöltésére ad lehetőséget. </w:t>
      </w:r>
      <w:r w:rsidRPr="00472620">
        <w:rPr>
          <w:color w:val="000000"/>
          <w:shd w:val="clear" w:color="auto" w:fill="FFFFFF"/>
        </w:rPr>
        <w:t>Az ifjúsági közösségi tér továbbá alapot biztosít a tehetséggondozáshoz, az ifjúság megtartásához kapcsolódó szolgáltatások kialakításához a helyi közösségek erősítése a helyi identitástudat növelése érdekében. A fiatalok háza lehetőséget biztosít a közös célok megtalálására a helyi szereplők (gazdasági szervezetek, önkormányzati intézmények, civil szervezetek) között a fiatalok szórakozási lehetőségeinek bővítése érdekében.</w:t>
      </w:r>
      <w:r>
        <w:rPr>
          <w:color w:val="000000"/>
          <w:shd w:val="clear" w:color="auto" w:fill="FFFFFF"/>
        </w:rPr>
        <w:t xml:space="preserve"> </w:t>
      </w:r>
      <w:r w:rsidRPr="00C725B1">
        <w:t xml:space="preserve">A koncepcióban társasjáték és esport-sarok, csocsó, billiárd, darts és olvasási lehetőségek, szervezett beszélgetések sportolókkal, színészekkel, művészekkel is szerepelnek. Az Ifjúsági ház várhatóan a </w:t>
      </w:r>
      <w:hyperlink r:id="rId7" w:history="1">
        <w:r w:rsidRPr="00C725B1">
          <w:t>volt rendőrség épületébe</w:t>
        </w:r>
      </w:hyperlink>
      <w:r w:rsidRPr="00155A95">
        <w:t>n kap majd helyet.</w:t>
      </w:r>
    </w:p>
    <w:p w:rsidR="00161C0E" w:rsidRPr="00C725B1" w:rsidRDefault="00161C0E" w:rsidP="00161C0E">
      <w:pPr>
        <w:jc w:val="both"/>
      </w:pPr>
    </w:p>
    <w:p w:rsidR="00161C0E" w:rsidRPr="005151C4" w:rsidRDefault="00161C0E" w:rsidP="00161C0E">
      <w:pPr>
        <w:jc w:val="both"/>
        <w:rPr>
          <w:u w:val="single"/>
        </w:rPr>
      </w:pPr>
      <w:r w:rsidRPr="005151C4">
        <w:rPr>
          <w:u w:val="single"/>
        </w:rPr>
        <w:t>IV.5.14. Közösségi tér biztosítása, valamint a közművelődési-, tudományos-, művészeti tevékenység és sport támogatása</w:t>
      </w:r>
    </w:p>
    <w:p w:rsidR="00161C0E" w:rsidRPr="00472620" w:rsidRDefault="00161C0E" w:rsidP="00161C0E">
      <w:pPr>
        <w:jc w:val="both"/>
      </w:pPr>
    </w:p>
    <w:p w:rsidR="00161C0E" w:rsidRPr="00472620" w:rsidRDefault="00161C0E" w:rsidP="00161C0E">
      <w:pPr>
        <w:jc w:val="both"/>
      </w:pPr>
      <w:r w:rsidRPr="00472620">
        <w:t>A Képviselő-testület a közművelődéssel és kultúrával kapcsolatos feladatainak ellátása érdekében az alábbi feladatok ellátásának szükségességét fogalmazza meg:</w:t>
      </w:r>
    </w:p>
    <w:p w:rsidR="00161C0E" w:rsidRPr="00C725B1" w:rsidRDefault="00161C0E" w:rsidP="00161C0E">
      <w:pPr>
        <w:numPr>
          <w:ilvl w:val="0"/>
          <w:numId w:val="14"/>
        </w:numPr>
        <w:suppressAutoHyphens/>
        <w:jc w:val="both"/>
      </w:pPr>
      <w:r>
        <w:t>2024-ben új</w:t>
      </w:r>
      <w:r w:rsidRPr="00472620">
        <w:t xml:space="preserve"> </w:t>
      </w:r>
      <w:r>
        <w:t>közművelődési rendelet került megalkotásra,</w:t>
      </w:r>
    </w:p>
    <w:p w:rsidR="00161C0E" w:rsidRPr="00C725B1" w:rsidRDefault="00161C0E" w:rsidP="00161C0E">
      <w:pPr>
        <w:numPr>
          <w:ilvl w:val="0"/>
          <w:numId w:val="14"/>
        </w:numPr>
        <w:suppressAutoHyphens/>
        <w:jc w:val="both"/>
      </w:pPr>
      <w:r w:rsidRPr="005151C4">
        <w:t>a Kö</w:t>
      </w:r>
      <w:r w:rsidRPr="00472620">
        <w:t>lcsey Ferenc Városi Könyvtár magas színvonalú működését biztosítja az Önkormányzat</w:t>
      </w:r>
      <w:r>
        <w:t>, e</w:t>
      </w:r>
      <w:r w:rsidRPr="00C725B1">
        <w:t>nnek érdekében</w:t>
      </w:r>
    </w:p>
    <w:p w:rsidR="00161C0E" w:rsidRPr="005151C4" w:rsidRDefault="00161C0E" w:rsidP="00161C0E">
      <w:pPr>
        <w:numPr>
          <w:ilvl w:val="0"/>
          <w:numId w:val="9"/>
        </w:numPr>
        <w:suppressAutoHyphens/>
        <w:jc w:val="both"/>
      </w:pPr>
      <w:r w:rsidRPr="005151C4">
        <w:t>intézkedni kell a könyvállomány folyamatos gyarapítása érdekében, melyhez a költségvetési rendeletben meghatározott pénzügyi eszközön kívül minden lehets</w:t>
      </w:r>
      <w:r w:rsidRPr="00472620">
        <w:t>éges pályázati forrást is ki kell használni</w:t>
      </w:r>
      <w:r>
        <w:t>,</w:t>
      </w:r>
    </w:p>
    <w:p w:rsidR="00161C0E" w:rsidRPr="00C725B1" w:rsidRDefault="00161C0E" w:rsidP="00161C0E">
      <w:pPr>
        <w:numPr>
          <w:ilvl w:val="0"/>
          <w:numId w:val="9"/>
        </w:numPr>
        <w:suppressAutoHyphens/>
        <w:jc w:val="both"/>
      </w:pPr>
      <w:r w:rsidRPr="00472620">
        <w:lastRenderedPageBreak/>
        <w:t>ismertté kell tenni a könyvtári szolgáltatások körét a városi, valamint az intézményi honlapon</w:t>
      </w:r>
      <w:r>
        <w:t>,</w:t>
      </w:r>
    </w:p>
    <w:p w:rsidR="00161C0E" w:rsidRPr="005151C4" w:rsidRDefault="00161C0E" w:rsidP="00161C0E">
      <w:pPr>
        <w:numPr>
          <w:ilvl w:val="0"/>
          <w:numId w:val="9"/>
        </w:numPr>
        <w:suppressAutoHyphens/>
        <w:jc w:val="both"/>
      </w:pPr>
      <w:r w:rsidRPr="005151C4">
        <w:t>bővíteni kell a könyvtár eszközellátottságát, különösen az informatikai eszközök terén, továbbra is biztosítani ke</w:t>
      </w:r>
      <w:r w:rsidRPr="00472620">
        <w:t>ll az internet hozzáférést, az elektronikus információhordozók használatát</w:t>
      </w:r>
      <w:r>
        <w:t>,</w:t>
      </w:r>
    </w:p>
    <w:p w:rsidR="00161C0E" w:rsidRPr="005151C4" w:rsidRDefault="00161C0E" w:rsidP="00161C0E">
      <w:pPr>
        <w:numPr>
          <w:ilvl w:val="0"/>
          <w:numId w:val="9"/>
        </w:numPr>
        <w:suppressAutoHyphens/>
        <w:jc w:val="both"/>
      </w:pPr>
      <w:r w:rsidRPr="00472620">
        <w:t>a könyvtár nyitva tartását az igényekhez kell igazítani</w:t>
      </w:r>
      <w:r>
        <w:t>,</w:t>
      </w:r>
    </w:p>
    <w:p w:rsidR="00161C0E" w:rsidRPr="00472620" w:rsidRDefault="00161C0E" w:rsidP="00161C0E">
      <w:pPr>
        <w:numPr>
          <w:ilvl w:val="0"/>
          <w:numId w:val="9"/>
        </w:numPr>
        <w:suppressAutoHyphens/>
        <w:jc w:val="both"/>
      </w:pPr>
      <w:r w:rsidRPr="00472620">
        <w:t>a könyvtár közösségi térré alakítását el kell végezni,</w:t>
      </w:r>
    </w:p>
    <w:p w:rsidR="00161C0E" w:rsidRPr="00472620" w:rsidRDefault="00161C0E" w:rsidP="00161C0E">
      <w:pPr>
        <w:numPr>
          <w:ilvl w:val="0"/>
          <w:numId w:val="9"/>
        </w:numPr>
        <w:tabs>
          <w:tab w:val="left" w:pos="720"/>
        </w:tabs>
        <w:suppressAutoHyphens/>
        <w:ind w:left="720"/>
        <w:jc w:val="both"/>
      </w:pPr>
      <w:r w:rsidRPr="00472620">
        <w:t>a város közművelődési feladatait a VOKE József Attila Művelődési Központon keresztül látja el. A Művelődési Központtal együttműködési megállapodás került aláírásra, amely alapján az Önkormányzat</w:t>
      </w:r>
    </w:p>
    <w:p w:rsidR="00161C0E" w:rsidRPr="00C725B1" w:rsidRDefault="00161C0E" w:rsidP="00161C0E">
      <w:pPr>
        <w:numPr>
          <w:ilvl w:val="0"/>
          <w:numId w:val="19"/>
        </w:numPr>
        <w:suppressAutoHyphens/>
        <w:jc w:val="both"/>
      </w:pPr>
      <w:r w:rsidRPr="00472620">
        <w:t>költségvetési rendeletében meghatározott mértékű anyagi támogatást nyújt az intézménynek</w:t>
      </w:r>
      <w:r>
        <w:t>,</w:t>
      </w:r>
    </w:p>
    <w:p w:rsidR="00161C0E" w:rsidRPr="005151C4" w:rsidRDefault="00161C0E" w:rsidP="00161C0E">
      <w:pPr>
        <w:numPr>
          <w:ilvl w:val="0"/>
          <w:numId w:val="19"/>
        </w:numPr>
        <w:suppressAutoHyphens/>
        <w:jc w:val="both"/>
      </w:pPr>
      <w:r w:rsidRPr="005151C4">
        <w:t>igény szerint - az Önkormányzat anya</w:t>
      </w:r>
      <w:r w:rsidRPr="00472620">
        <w:t>gi lehetőségeinek figyelembe vételével -, az elhasználódott eszközök felújításához, beszerzéséhez hozzájárul</w:t>
      </w:r>
      <w:r>
        <w:t>,</w:t>
      </w:r>
      <w:r w:rsidRPr="005151C4">
        <w:t xml:space="preserve"> </w:t>
      </w:r>
      <w:r>
        <w:t>l</w:t>
      </w:r>
      <w:r w:rsidRPr="005151C4">
        <w:t>ehetőségeinek keretein belül részt vesz az eszközállomány fejlesztésében</w:t>
      </w:r>
      <w:r>
        <w:t>,</w:t>
      </w:r>
    </w:p>
    <w:p w:rsidR="00161C0E" w:rsidRDefault="00161C0E" w:rsidP="00161C0E">
      <w:pPr>
        <w:numPr>
          <w:ilvl w:val="0"/>
          <w:numId w:val="19"/>
        </w:numPr>
        <w:suppressAutoHyphens/>
        <w:jc w:val="both"/>
      </w:pPr>
      <w:r w:rsidRPr="00472620">
        <w:t>segítséget nyújt a közművelődéssel kapcsolatos pályázatok elkészítéséhez</w:t>
      </w:r>
      <w:r>
        <w:t>,</w:t>
      </w:r>
    </w:p>
    <w:p w:rsidR="00161C0E" w:rsidRPr="00C725B1" w:rsidRDefault="00161C0E" w:rsidP="00161C0E">
      <w:pPr>
        <w:numPr>
          <w:ilvl w:val="0"/>
          <w:numId w:val="19"/>
        </w:numPr>
        <w:suppressAutoHyphens/>
        <w:jc w:val="both"/>
      </w:pPr>
      <w:r w:rsidRPr="00472620">
        <w:t>a Művelődési Központ</w:t>
      </w:r>
      <w:r>
        <w:t xml:space="preserve"> </w:t>
      </w:r>
      <w:r w:rsidRPr="00472620">
        <w:t>nyitva tartását az igényekhez kell igazítani</w:t>
      </w:r>
    </w:p>
    <w:p w:rsidR="00161C0E" w:rsidRPr="00C725B1" w:rsidRDefault="00161C0E" w:rsidP="00161C0E">
      <w:pPr>
        <w:numPr>
          <w:ilvl w:val="0"/>
          <w:numId w:val="19"/>
        </w:numPr>
        <w:tabs>
          <w:tab w:val="left" w:pos="720"/>
        </w:tabs>
        <w:suppressAutoHyphens/>
        <w:ind w:left="720"/>
        <w:jc w:val="both"/>
      </w:pPr>
      <w:r w:rsidRPr="005151C4">
        <w:t>bemutatkozási lehetőséget kell biztosítani a helyi művészek számára a Művelődési Központban, a Farkas Ferenc Alapfokú Művészeti Oktatási Intézményben, illetve a Kölcsey Ferenc Városi Könyvtárban</w:t>
      </w:r>
      <w:r>
        <w:t>,</w:t>
      </w:r>
    </w:p>
    <w:p w:rsidR="00161C0E" w:rsidRPr="00C725B1" w:rsidRDefault="00161C0E" w:rsidP="00161C0E">
      <w:pPr>
        <w:numPr>
          <w:ilvl w:val="0"/>
          <w:numId w:val="19"/>
        </w:numPr>
        <w:tabs>
          <w:tab w:val="left" w:pos="720"/>
        </w:tabs>
        <w:suppressAutoHyphens/>
        <w:ind w:left="720"/>
        <w:jc w:val="both"/>
      </w:pPr>
      <w:r w:rsidRPr="005151C4">
        <w:t>a Révész István Helytörténeti Gyűjtemény révén szorgal</w:t>
      </w:r>
      <w:r w:rsidRPr="00472620">
        <w:t>mazza a település múltját bemutató állandó és időszakos kiállítások összeállítását és bővítését, a település történetét feldolgozó kiadványok készítését</w:t>
      </w:r>
      <w:r>
        <w:t>,</w:t>
      </w:r>
    </w:p>
    <w:p w:rsidR="00161C0E" w:rsidRPr="00C725B1" w:rsidRDefault="00161C0E" w:rsidP="00161C0E">
      <w:pPr>
        <w:numPr>
          <w:ilvl w:val="0"/>
          <w:numId w:val="19"/>
        </w:numPr>
        <w:tabs>
          <w:tab w:val="left" w:pos="720"/>
        </w:tabs>
        <w:suppressAutoHyphens/>
        <w:ind w:left="720"/>
        <w:jc w:val="both"/>
      </w:pPr>
      <w:r w:rsidRPr="005151C4">
        <w:t>támogatja - az Önkormányz</w:t>
      </w:r>
      <w:r w:rsidRPr="00472620">
        <w:t>at anyagi lehetőségeinek figyelembe vételével - a helyi kiadványok megjelenését</w:t>
      </w:r>
      <w:r>
        <w:t>,</w:t>
      </w:r>
    </w:p>
    <w:p w:rsidR="00161C0E" w:rsidRDefault="00161C0E" w:rsidP="00161C0E">
      <w:pPr>
        <w:numPr>
          <w:ilvl w:val="0"/>
          <w:numId w:val="19"/>
        </w:numPr>
        <w:tabs>
          <w:tab w:val="left" w:pos="720"/>
        </w:tabs>
        <w:suppressAutoHyphens/>
        <w:ind w:left="720"/>
        <w:jc w:val="both"/>
      </w:pPr>
      <w:r w:rsidRPr="005151C4">
        <w:t>az Önkormányzat – felismerve annak jelentőségét, hogy a kul</w:t>
      </w:r>
      <w:r>
        <w:t>turális, közművelődési és sport</w:t>
      </w:r>
      <w:r w:rsidRPr="005151C4">
        <w:t>élet szervezett formában hatékonyabban működik – létrehozta a Dunakeszi Programirodá</w:t>
      </w:r>
      <w:r w:rsidRPr="00472620">
        <w:t>t. A Programiroda munkatársai folyamatosan figyelemmel kísérik a város intézményeiben tervezett programokat, ezek koordinálásával és propagálásával lehetővé teszik, hogy a város lakossága időben tudomást szerezhessen a rendezvényekről, és részt vehessen azokon. A Programiroda fontos feladata továbbá a városi ünnepségek és egyéb rendezvények pl. Dunakeszi Feszt megszervezése.</w:t>
      </w:r>
    </w:p>
    <w:p w:rsidR="00161C0E" w:rsidRPr="00472620" w:rsidRDefault="00161C0E" w:rsidP="00161C0E">
      <w:pPr>
        <w:numPr>
          <w:ilvl w:val="0"/>
          <w:numId w:val="19"/>
        </w:numPr>
        <w:tabs>
          <w:tab w:val="left" w:pos="720"/>
        </w:tabs>
        <w:suppressAutoHyphens/>
        <w:ind w:left="720"/>
        <w:jc w:val="both"/>
      </w:pPr>
      <w:r>
        <w:t xml:space="preserve">Az önkormányzat teljeskörűen előkészítette a Művészetek Háza projektet, melyben helyet kapna egy új zeneiskola és egy 750 férőhelyes színház és koncertterem. Jelenleg várjuk, hogy a kulturális beruházásokra megfelelő forrása kerüljön allokálásra a Kormányzat részéről.  </w:t>
      </w:r>
    </w:p>
    <w:p w:rsidR="00161C0E" w:rsidRPr="00472620" w:rsidRDefault="00161C0E" w:rsidP="00161C0E">
      <w:pPr>
        <w:jc w:val="both"/>
      </w:pPr>
    </w:p>
    <w:p w:rsidR="00161C0E" w:rsidRPr="00A31DB7" w:rsidRDefault="00161C0E" w:rsidP="00161C0E">
      <w:pPr>
        <w:jc w:val="both"/>
      </w:pPr>
      <w:r w:rsidRPr="00A31DB7">
        <w:t>A Képviselő-testület fontosnak tartja a sporttevékenységekkel kapcsolatos közszolgáltatások további biztosítását is. Ennek érdekében:</w:t>
      </w:r>
    </w:p>
    <w:p w:rsidR="00161C0E" w:rsidRPr="00A31DB7" w:rsidRDefault="00161C0E" w:rsidP="00161C0E">
      <w:pPr>
        <w:numPr>
          <w:ilvl w:val="0"/>
          <w:numId w:val="24"/>
        </w:numPr>
        <w:suppressAutoHyphens/>
        <w:jc w:val="both"/>
      </w:pPr>
      <w:r w:rsidRPr="00A31DB7">
        <w:t>a város sportéletének és a sporttevékenységhez kapcsolódó feladatok koordinálására Sport és Ifjúságvédelmi tanácsnokot választott,</w:t>
      </w:r>
    </w:p>
    <w:p w:rsidR="00161C0E" w:rsidRPr="00A31DB7" w:rsidRDefault="00161C0E" w:rsidP="00161C0E">
      <w:pPr>
        <w:numPr>
          <w:ilvl w:val="0"/>
          <w:numId w:val="24"/>
        </w:numPr>
        <w:suppressAutoHyphens/>
        <w:jc w:val="both"/>
      </w:pPr>
      <w:r w:rsidRPr="00A31DB7">
        <w:t>gondoskodik a település sportéletének helyet adó épületek és pályák rendszeres karbantartásáról a költségvetési rendeletben meghatározott keretösszegen belül,</w:t>
      </w:r>
    </w:p>
    <w:p w:rsidR="00161C0E" w:rsidRPr="00A31DB7" w:rsidRDefault="00161C0E" w:rsidP="00161C0E">
      <w:pPr>
        <w:numPr>
          <w:ilvl w:val="0"/>
          <w:numId w:val="24"/>
        </w:numPr>
        <w:suppressAutoHyphens/>
        <w:jc w:val="both"/>
      </w:pPr>
      <w:r w:rsidRPr="00A31DB7">
        <w:t>a meglévő sportpályák fejlesztésével alkalmassá kell tenni azokat nagyobb sport, illetve egyéb rendezvény lebonyolítására,</w:t>
      </w:r>
    </w:p>
    <w:p w:rsidR="00161C0E" w:rsidRPr="00A31DB7" w:rsidRDefault="00161C0E" w:rsidP="00161C0E">
      <w:pPr>
        <w:numPr>
          <w:ilvl w:val="0"/>
          <w:numId w:val="24"/>
        </w:numPr>
        <w:suppressAutoHyphens/>
        <w:jc w:val="both"/>
      </w:pPr>
      <w:r w:rsidRPr="00A31DB7">
        <w:t>az Önkormányzat anyagi támogatást nyújt a város sportegyesületeinek,</w:t>
      </w:r>
    </w:p>
    <w:p w:rsidR="00161C0E" w:rsidRPr="00A31DB7" w:rsidRDefault="00161C0E" w:rsidP="00161C0E">
      <w:pPr>
        <w:numPr>
          <w:ilvl w:val="0"/>
          <w:numId w:val="24"/>
        </w:numPr>
        <w:suppressAutoHyphens/>
        <w:jc w:val="both"/>
      </w:pPr>
      <w:r w:rsidRPr="00A31DB7">
        <w:t>szorgalmazza a városban működő sportegyesületeket, hogy pályázatokon vegyenek részt és ezáltal is forrásokat teremtsenek saját működésükhöz, fejlesztéseikhez.</w:t>
      </w:r>
    </w:p>
    <w:p w:rsidR="00161C0E" w:rsidRPr="00A31DB7" w:rsidRDefault="00161C0E" w:rsidP="00161C0E">
      <w:pPr>
        <w:jc w:val="both"/>
      </w:pPr>
    </w:p>
    <w:p w:rsidR="00161C0E" w:rsidRPr="00A31DB7" w:rsidRDefault="00161C0E" w:rsidP="00161C0E">
      <w:pPr>
        <w:jc w:val="both"/>
      </w:pPr>
      <w:r w:rsidRPr="00A31DB7">
        <w:rPr>
          <w:rFonts w:ascii="Poppins" w:hAnsi="Poppins"/>
          <w:color w:val="262626"/>
          <w:shd w:val="clear" w:color="auto" w:fill="FFFFFF"/>
        </w:rPr>
        <w:lastRenderedPageBreak/>
        <w:t>A Városi Sportegyesület Dunakeszi 2016</w:t>
      </w:r>
      <w:r>
        <w:rPr>
          <w:rFonts w:ascii="Poppins" w:hAnsi="Poppins"/>
          <w:color w:val="262626"/>
          <w:shd w:val="clear" w:color="auto" w:fill="FFFFFF"/>
        </w:rPr>
        <w:t>. év</w:t>
      </w:r>
      <w:r w:rsidRPr="00A31DB7">
        <w:rPr>
          <w:rFonts w:ascii="Poppins" w:hAnsi="Poppins"/>
          <w:color w:val="262626"/>
          <w:shd w:val="clear" w:color="auto" w:fill="FFFFFF"/>
        </w:rPr>
        <w:t xml:space="preserve"> júniusában jött létre a Kinizsi Utánpótlás Egyesület utódjaként. A cél az volt, hogy Dunakeszin egyesületünk egyedüliként foglalja magába a sport valamennyi szakágát. A kezdeti 7 szakosztály 2024. végére már 27-ra bővült és 28 sportágat foglal magában. A sportágak száma folyamatosan bővül, ez a tendecia várható a következő években is. Közel 4000 sportoló – igazolt és diák -  vesz részt az edzéseken, mérkőzéseken, versenyeken és tornákon képviselve ezáltal nem csupán az egyesületet, hanem Dunakeszi városát is. Több sportág csatlakozásáról zajlanak a tárgyalások a  VSD-hez való csatlakozás céljából. Így várhatóan a taekwondo közel 300 sportolója is VSD tag lehet. </w:t>
      </w:r>
    </w:p>
    <w:p w:rsidR="00161C0E" w:rsidRPr="00A31DB7" w:rsidRDefault="00161C0E" w:rsidP="00161C0E">
      <w:pPr>
        <w:jc w:val="both"/>
      </w:pPr>
    </w:p>
    <w:p w:rsidR="00161C0E" w:rsidRPr="00A31DB7" w:rsidRDefault="00161C0E" w:rsidP="00161C0E">
      <w:pPr>
        <w:jc w:val="both"/>
      </w:pPr>
      <w:r w:rsidRPr="00A31DB7">
        <w:t xml:space="preserve">A VSD elsődleges célja a helyi lakosok egészséges, sportos életmódra való ösztönzése, a diák és utánpótlás sport népszerűsítése. </w:t>
      </w:r>
    </w:p>
    <w:p w:rsidR="00161C0E" w:rsidRPr="00A31DB7" w:rsidRDefault="00161C0E" w:rsidP="00161C0E">
      <w:pPr>
        <w:jc w:val="both"/>
      </w:pPr>
    </w:p>
    <w:p w:rsidR="00161C0E" w:rsidRPr="00A31DB7" w:rsidRDefault="00161C0E" w:rsidP="00161C0E">
      <w:pPr>
        <w:jc w:val="both"/>
      </w:pPr>
      <w:r w:rsidRPr="00A31DB7">
        <w:t xml:space="preserve"> </w:t>
      </w:r>
    </w:p>
    <w:p w:rsidR="00161C0E" w:rsidRPr="00A31DB7" w:rsidRDefault="00161C0E" w:rsidP="00161C0E">
      <w:pPr>
        <w:jc w:val="both"/>
      </w:pPr>
      <w:r w:rsidRPr="00A31DB7">
        <w:t xml:space="preserve">Szakosztályaik közül több egyre kiemelkedőbb eredményeket ér el. Az atlétika szakosztály országos szinten a ranglista élmezőnyében szerepel, sportolóik Európa Bajnokságon is kiemelkedő helyezéseket értek el. A tollaslabda szakosztály sportolói országos bajnokságokon dobogós helyezést értek el. A küzdősportokban </w:t>
      </w:r>
      <w:r>
        <w:t>nemzetközi szinten is</w:t>
      </w:r>
      <w:r w:rsidRPr="00A31DB7">
        <w:t xml:space="preserve"> kiemelkedő teljesítményt értek el a judo és a kempo szakosztály versenyzői. Az asztalitenisz szakosztály versenyzői sorra érik el a dobogós helyezéseket az országos bajnokságokon. Városunk büszkesége Pálos Péter paralimpikon aki 3. helyezést ért el a Párizsban megrendezésre kerülő paralimpián. </w:t>
      </w:r>
    </w:p>
    <w:p w:rsidR="00161C0E" w:rsidRPr="00A31DB7" w:rsidRDefault="00161C0E" w:rsidP="00161C0E">
      <w:pPr>
        <w:jc w:val="both"/>
      </w:pPr>
      <w:r w:rsidRPr="00A31DB7">
        <w:t>Csapatsportban az ifjúsági csapatok folyamatos fejlődést mutatnak, korosztályos bajnokságok élmezőnyében szerepelnek.</w:t>
      </w:r>
    </w:p>
    <w:p w:rsidR="00161C0E" w:rsidRPr="00A31DB7" w:rsidRDefault="00161C0E" w:rsidP="00161C0E">
      <w:pPr>
        <w:jc w:val="both"/>
      </w:pPr>
    </w:p>
    <w:p w:rsidR="00161C0E" w:rsidRPr="00A31DB7" w:rsidRDefault="00161C0E" w:rsidP="00161C0E">
      <w:pPr>
        <w:jc w:val="both"/>
      </w:pPr>
    </w:p>
    <w:p w:rsidR="00161C0E" w:rsidRPr="00A31DB7" w:rsidRDefault="00161C0E" w:rsidP="00161C0E">
      <w:pPr>
        <w:jc w:val="both"/>
      </w:pPr>
      <w:r w:rsidRPr="00A31DB7">
        <w:t>A Magyarság Sporttelep 2012</w:t>
      </w:r>
      <w:r>
        <w:t xml:space="preserve"> évben</w:t>
      </w:r>
      <w:r w:rsidRPr="00A31DB7">
        <w:t xml:space="preserve"> került a város tulajdonába, ezt követően folyamatosan folynak a felújítások. Az előző  ciklusban elkészült a többfunkciós torna csarnok, öltözőépülettel. Az Önkormányzat célja, hogy a lakosság számára magas színvonalú, változatos sportolási lehetőségeket biztosítson, ezért a Magyarság Sportpálya fejlesztései is a kiemelt városi projektek közé tartoznak, ebben a ciklusban a parkolási rendet szeretnénk kialakítani a területen a platánfasor védelme mellett.</w:t>
      </w:r>
    </w:p>
    <w:p w:rsidR="00161C0E" w:rsidRPr="00A31DB7" w:rsidRDefault="00161C0E" w:rsidP="00161C0E">
      <w:pPr>
        <w:jc w:val="both"/>
      </w:pPr>
    </w:p>
    <w:p w:rsidR="00161C0E" w:rsidRPr="00A31DB7" w:rsidRDefault="00161C0E" w:rsidP="00161C0E">
      <w:pPr>
        <w:jc w:val="both"/>
      </w:pPr>
      <w:r>
        <w:t xml:space="preserve">A Fóti úti sporttelepen </w:t>
      </w:r>
      <w:r w:rsidRPr="00A31DB7">
        <w:t>új kézilabdacsarnok épült az előző ciklusban. A könnyűszerkezetes csarnok 4 öltözővel, kiszolgálóhelységekkel és 20×40  méteres, versenyzésre is alkalmas parkettás pályával rendelkezik.</w:t>
      </w:r>
    </w:p>
    <w:p w:rsidR="00161C0E" w:rsidRPr="00A31DB7" w:rsidRDefault="00161C0E" w:rsidP="00161C0E">
      <w:pPr>
        <w:jc w:val="both"/>
      </w:pPr>
    </w:p>
    <w:p w:rsidR="00161C0E" w:rsidRPr="00472620" w:rsidRDefault="00161C0E" w:rsidP="00161C0E">
      <w:pPr>
        <w:jc w:val="both"/>
        <w:rPr>
          <w:u w:val="single"/>
        </w:rPr>
      </w:pPr>
      <w:r w:rsidRPr="00A31DB7">
        <w:t>A 2024. év őszén elkészült Dunakeszi Diáknegyed beruházással a VSD sportolásra alkalmas helyszíneinek száma nagymértékben kibővült. Két tornacsarnok, kisebb tornatermek, külső pályák és az uszoda rendkívüli lehetőséget kínál az ott tanuló diákoknak, és a VSD-ben sportolóknak egyaránt.</w:t>
      </w:r>
      <w:r w:rsidRPr="00472620">
        <w:t xml:space="preserve">   </w:t>
      </w:r>
    </w:p>
    <w:p w:rsidR="00161C0E" w:rsidRPr="00472620" w:rsidRDefault="00161C0E" w:rsidP="00161C0E">
      <w:pPr>
        <w:jc w:val="both"/>
        <w:rPr>
          <w:u w:val="single"/>
        </w:rPr>
      </w:pPr>
    </w:p>
    <w:p w:rsidR="00161C0E" w:rsidRPr="00472620" w:rsidRDefault="00161C0E" w:rsidP="00161C0E">
      <w:pPr>
        <w:jc w:val="both"/>
        <w:rPr>
          <w:u w:val="single"/>
        </w:rPr>
      </w:pPr>
    </w:p>
    <w:p w:rsidR="00161C0E" w:rsidRPr="00472620" w:rsidRDefault="00161C0E" w:rsidP="00161C0E">
      <w:pPr>
        <w:jc w:val="both"/>
        <w:rPr>
          <w:u w:val="single"/>
        </w:rPr>
      </w:pPr>
      <w:r w:rsidRPr="00472620">
        <w:rPr>
          <w:u w:val="single"/>
        </w:rPr>
        <w:t>IV.5.15. A nemzeti és etnikai kisebbségek jogainak érvényesítésének biztosítása</w:t>
      </w:r>
    </w:p>
    <w:p w:rsidR="00161C0E" w:rsidRPr="00472620" w:rsidRDefault="00161C0E" w:rsidP="00161C0E">
      <w:pPr>
        <w:jc w:val="both"/>
      </w:pPr>
    </w:p>
    <w:p w:rsidR="00161C0E" w:rsidRPr="00472620" w:rsidRDefault="00161C0E" w:rsidP="00161C0E">
      <w:pPr>
        <w:jc w:val="both"/>
      </w:pPr>
      <w:r w:rsidRPr="00472620">
        <w:t xml:space="preserve">Az Önkormányzat számára a nemzeti és etnikai kisebbségek fontos alkotórészét képezik a város lakosságának. </w:t>
      </w:r>
    </w:p>
    <w:p w:rsidR="00161C0E" w:rsidRPr="00472620" w:rsidRDefault="00161C0E" w:rsidP="00161C0E">
      <w:pPr>
        <w:jc w:val="both"/>
      </w:pPr>
      <w:r w:rsidRPr="00472620">
        <w:t xml:space="preserve">Dunakeszi Város Képviselő-testülete a Polgármesteri Hivatalon keresztül biztosítja a nemzeti és etnikai kisebbségek jogainak érvényesülését. A </w:t>
      </w:r>
      <w:r>
        <w:t>nemzetiségi</w:t>
      </w:r>
      <w:r w:rsidRPr="00472620">
        <w:t xml:space="preserve"> önkormányzatok működéséhez segítséget nyújt, amelynek mértékét az Önkormányzat anyagi, dologi és személyi lehetőségei határozzák meg. </w:t>
      </w:r>
    </w:p>
    <w:p w:rsidR="00161C0E" w:rsidRPr="00472620" w:rsidRDefault="00161C0E" w:rsidP="00161C0E">
      <w:pPr>
        <w:jc w:val="both"/>
      </w:pPr>
    </w:p>
    <w:p w:rsidR="00161C0E" w:rsidRPr="00472620" w:rsidRDefault="00161C0E" w:rsidP="00161C0E">
      <w:pPr>
        <w:jc w:val="both"/>
      </w:pPr>
      <w:r w:rsidRPr="00472620">
        <w:lastRenderedPageBreak/>
        <w:t xml:space="preserve">Az Önkormányzat a rendelkezésre álló eszközein keresztül biztosítja, hogy a nemzetiségi önkormányzatok által szervezett programokról a város lakossága tudomást szerezhessen.  </w:t>
      </w:r>
    </w:p>
    <w:p w:rsidR="00161C0E" w:rsidRPr="00472620" w:rsidRDefault="00161C0E" w:rsidP="00161C0E">
      <w:pPr>
        <w:jc w:val="both"/>
      </w:pPr>
    </w:p>
    <w:p w:rsidR="00161C0E" w:rsidRPr="00472620" w:rsidRDefault="00161C0E" w:rsidP="00161C0E">
      <w:pPr>
        <w:autoSpaceDE w:val="0"/>
        <w:autoSpaceDN w:val="0"/>
        <w:adjustRightInd w:val="0"/>
      </w:pPr>
      <w:r w:rsidRPr="00472620">
        <w:t>Történelmi egyházaink</w:t>
      </w:r>
    </w:p>
    <w:p w:rsidR="00161C0E" w:rsidRPr="00472620" w:rsidRDefault="00161C0E" w:rsidP="00161C0E">
      <w:pPr>
        <w:jc w:val="both"/>
      </w:pPr>
      <w:r w:rsidRPr="00472620">
        <w:t>Továbbra is támogatjuk a történelmi egyházaink tevékenységét, akik a közösség szempontjából rendkívül fontos erkölcs- és emberformáló szerepet töltenek be. A kérdés fontosságára tekintettel a Képviselő –testület Egyházügyi tanácsnokot választott.</w:t>
      </w:r>
    </w:p>
    <w:p w:rsidR="00161C0E" w:rsidRPr="00472620" w:rsidRDefault="00161C0E" w:rsidP="00161C0E">
      <w:pPr>
        <w:autoSpaceDE w:val="0"/>
        <w:autoSpaceDN w:val="0"/>
        <w:adjustRightInd w:val="0"/>
      </w:pPr>
    </w:p>
    <w:p w:rsidR="00161C0E" w:rsidRPr="00472620" w:rsidRDefault="00161C0E" w:rsidP="00161C0E">
      <w:pPr>
        <w:autoSpaceDE w:val="0"/>
        <w:autoSpaceDN w:val="0"/>
        <w:adjustRightInd w:val="0"/>
      </w:pPr>
      <w:r w:rsidRPr="00472620">
        <w:t>Civil szervezetek</w:t>
      </w:r>
    </w:p>
    <w:p w:rsidR="00161C0E" w:rsidRPr="00C725B1" w:rsidRDefault="00161C0E" w:rsidP="00161C0E">
      <w:pPr>
        <w:autoSpaceDE w:val="0"/>
        <w:autoSpaceDN w:val="0"/>
        <w:adjustRightInd w:val="0"/>
        <w:jc w:val="both"/>
      </w:pPr>
      <w:r w:rsidRPr="00472620">
        <w:t>Támaszkodtunk a civil szervezetek véleményformáló és informáló szerepére. Rajtuk keresztül is közelebb jutottunk a helyi társadalom valóságos igényeihez, véleményéhez, hogy együttműködésükkel is segítsük a polgári értékrend kialakítását, megszilárdulását. Pályázati úton támogatjuk szerteágazó tevékenységüket.</w:t>
      </w:r>
      <w:r w:rsidRPr="00472620">
        <w:rPr>
          <w:sz w:val="22"/>
          <w:szCs w:val="22"/>
        </w:rPr>
        <w:t xml:space="preserve"> </w:t>
      </w:r>
      <w:r w:rsidRPr="00472620">
        <w:t>Támogatásban részesülhetnek olyan egyesületek, alapítványok, melyek nagymértékben hozzájárulnak a város kulturális életéhez, színesebbé, élménygazdagabbá teszik a városban élők mindennapjait</w:t>
      </w:r>
      <w:r w:rsidRPr="00155A95">
        <w:t>.</w:t>
      </w:r>
    </w:p>
    <w:p w:rsidR="00161C0E" w:rsidRPr="005151C4" w:rsidRDefault="00161C0E" w:rsidP="00161C0E">
      <w:pPr>
        <w:autoSpaceDE w:val="0"/>
        <w:autoSpaceDN w:val="0"/>
        <w:adjustRightInd w:val="0"/>
        <w:jc w:val="both"/>
      </w:pPr>
    </w:p>
    <w:p w:rsidR="00161C0E" w:rsidRPr="00472620" w:rsidRDefault="00161C0E" w:rsidP="00161C0E">
      <w:pPr>
        <w:autoSpaceDE w:val="0"/>
        <w:autoSpaceDN w:val="0"/>
        <w:adjustRightInd w:val="0"/>
        <w:jc w:val="both"/>
      </w:pPr>
      <w:r w:rsidRPr="00472620">
        <w:t>Nemzetközi kapcsolattartás</w:t>
      </w:r>
    </w:p>
    <w:p w:rsidR="00161C0E" w:rsidRPr="00472620" w:rsidRDefault="00161C0E" w:rsidP="00161C0E">
      <w:pPr>
        <w:autoSpaceDE w:val="0"/>
        <w:autoSpaceDN w:val="0"/>
        <w:adjustRightInd w:val="0"/>
        <w:jc w:val="both"/>
      </w:pPr>
      <w:r w:rsidRPr="00472620">
        <w:t>A város nemzetközi kapcsolattartására az elmúlt években is a fokozott aktivitás és élénk kapcsolattartás volt jellemző. A testvérvárosi kapcsolatok különösen kulturális téren működtek hatékonyan. Ennek erősítését továbbra is szem előtt tartjuk.</w:t>
      </w:r>
    </w:p>
    <w:p w:rsidR="00161C0E" w:rsidRPr="00472620" w:rsidRDefault="00161C0E" w:rsidP="00161C0E">
      <w:pPr>
        <w:jc w:val="both"/>
        <w:rPr>
          <w:bCs/>
        </w:rPr>
      </w:pPr>
    </w:p>
    <w:p w:rsidR="00161C0E" w:rsidRPr="00472620" w:rsidRDefault="00161C0E" w:rsidP="00161C0E">
      <w:pPr>
        <w:jc w:val="both"/>
      </w:pPr>
    </w:p>
    <w:p w:rsidR="00161C0E" w:rsidRPr="00472620" w:rsidRDefault="00161C0E" w:rsidP="00161C0E">
      <w:pPr>
        <w:jc w:val="both"/>
        <w:rPr>
          <w:u w:val="single"/>
        </w:rPr>
      </w:pPr>
      <w:r w:rsidRPr="00472620">
        <w:rPr>
          <w:u w:val="single"/>
        </w:rPr>
        <w:t>IV.5.16. Egészséges életmód közösségi feltételeinek elősegítése</w:t>
      </w:r>
    </w:p>
    <w:p w:rsidR="00161C0E" w:rsidRPr="00472620" w:rsidRDefault="00161C0E" w:rsidP="00161C0E">
      <w:pPr>
        <w:jc w:val="both"/>
      </w:pPr>
    </w:p>
    <w:p w:rsidR="00161C0E" w:rsidRPr="00472620" w:rsidRDefault="00161C0E" w:rsidP="00161C0E">
      <w:pPr>
        <w:jc w:val="both"/>
      </w:pPr>
      <w:r w:rsidRPr="00472620">
        <w:t>Dunakeszi Város Képviselő-testülete fokozott figyelmet fordít arra, hogy a lakosság számára minél szélesebb körben biztosítsa mindazokat a feltételeket, amelyek az egészség megőrzéséhez, az egészséges életmódhoz szükségesek. Az Önkormányzat a következő közszolgáltatásokkal, illetve intézkedésekkel kívánja ezt megvalósítani:</w:t>
      </w:r>
    </w:p>
    <w:p w:rsidR="00161C0E" w:rsidRPr="005151C4" w:rsidRDefault="00161C0E" w:rsidP="00161C0E">
      <w:pPr>
        <w:numPr>
          <w:ilvl w:val="0"/>
          <w:numId w:val="23"/>
        </w:numPr>
        <w:suppressAutoHyphens/>
        <w:jc w:val="both"/>
      </w:pPr>
      <w:r w:rsidRPr="00472620">
        <w:t>a Polgármesteri Hivatal és az egészségügyi, szociális ellátást végző intézmények, személyek folyamatosan együttműködnek egymással az egészséges életmód feltételeinek javítása érdekében. Ezekről a tapasztalatokról a Képviselő-testületnek beszámolnak</w:t>
      </w:r>
      <w:r>
        <w:t>,</w:t>
      </w:r>
    </w:p>
    <w:p w:rsidR="00161C0E" w:rsidRPr="005151C4" w:rsidRDefault="00161C0E" w:rsidP="00161C0E">
      <w:pPr>
        <w:numPr>
          <w:ilvl w:val="0"/>
          <w:numId w:val="23"/>
        </w:numPr>
        <w:suppressAutoHyphens/>
        <w:jc w:val="both"/>
      </w:pPr>
      <w:r w:rsidRPr="00472620">
        <w:t>támogatja azokat a kezdeményezéseket, amelyek az egészséges életmóddal, az egészségmegőrzéssel, az időskorúak problémáinak megoldásával, a hátrányos szociális helyzetbe került személyekkel kapcsolatos felvilágosító, tájékoztató, segítő tevékenységre irányulnak</w:t>
      </w:r>
      <w:r>
        <w:t>,</w:t>
      </w:r>
    </w:p>
    <w:p w:rsidR="00161C0E" w:rsidRPr="00C725B1" w:rsidRDefault="00161C0E" w:rsidP="00161C0E">
      <w:pPr>
        <w:numPr>
          <w:ilvl w:val="0"/>
          <w:numId w:val="23"/>
        </w:numPr>
        <w:suppressAutoHyphens/>
        <w:jc w:val="both"/>
      </w:pPr>
      <w:r w:rsidRPr="005151C4">
        <w:t>az egészséges életmód feltételeinek biztosítása érdekében ellátja a helyi sporttevékenységgel kap</w:t>
      </w:r>
      <w:r w:rsidRPr="00472620">
        <w:t>csolatos feladatokat</w:t>
      </w:r>
      <w:r>
        <w:t>,</w:t>
      </w:r>
      <w:r w:rsidRPr="005151C4">
        <w:t xml:space="preserve"> </w:t>
      </w:r>
      <w:r>
        <w:t>a</w:t>
      </w:r>
      <w:r w:rsidRPr="00C725B1">
        <w:t xml:space="preserve"> </w:t>
      </w:r>
      <w:r w:rsidRPr="005151C4">
        <w:t>költség</w:t>
      </w:r>
      <w:r w:rsidRPr="00472620">
        <w:t>vetési rendeletben meghatározott anyagi forrásokat biztosítja a sporttevékenységhez, a tömegsport, versenysport, az utánpótlás-nevelés magas szinten történő biztosítása érdekében</w:t>
      </w:r>
      <w:r>
        <w:t>,</w:t>
      </w:r>
    </w:p>
    <w:p w:rsidR="00161C0E" w:rsidRPr="00C725B1" w:rsidRDefault="00161C0E" w:rsidP="00161C0E">
      <w:pPr>
        <w:numPr>
          <w:ilvl w:val="0"/>
          <w:numId w:val="23"/>
        </w:numPr>
        <w:suppressAutoHyphens/>
        <w:jc w:val="both"/>
      </w:pPr>
      <w:r w:rsidRPr="00C725B1">
        <w:t>kiemelt figyelmet fordít a Képviselő-testület a dohányzás elleni küzdelemre</w:t>
      </w:r>
      <w:r>
        <w:t>,</w:t>
      </w:r>
      <w:r w:rsidRPr="005151C4">
        <w:t xml:space="preserve"> </w:t>
      </w:r>
      <w:r>
        <w:t>ö</w:t>
      </w:r>
      <w:r w:rsidRPr="00C725B1">
        <w:t xml:space="preserve">nkormányzati </w:t>
      </w:r>
      <w:r w:rsidRPr="005151C4">
        <w:t>rendelet szabályozza, hogy a város mely területein tiltott a dohányzás</w:t>
      </w:r>
      <w:r>
        <w:t>,</w:t>
      </w:r>
      <w:r w:rsidRPr="005151C4">
        <w:t xml:space="preserve"> </w:t>
      </w:r>
      <w:r>
        <w:t>a</w:t>
      </w:r>
      <w:r w:rsidRPr="005151C4">
        <w:t xml:space="preserve"> dohányzási tilalomnak történő érvénys</w:t>
      </w:r>
      <w:r w:rsidRPr="00472620">
        <w:t>zerzés érdekében a rendelkezésére álló személyi és dologi eszközöket felhasználja</w:t>
      </w:r>
      <w:r>
        <w:t>,</w:t>
      </w:r>
    </w:p>
    <w:p w:rsidR="00161C0E" w:rsidRPr="00C725B1" w:rsidRDefault="00161C0E" w:rsidP="00161C0E">
      <w:pPr>
        <w:numPr>
          <w:ilvl w:val="0"/>
          <w:numId w:val="23"/>
        </w:numPr>
        <w:suppressAutoHyphens/>
        <w:jc w:val="both"/>
      </w:pPr>
      <w:r w:rsidRPr="005151C4">
        <w:t>a kulturális rendezvények sorába épüljenek be a dohányzás, az alkohol és a drogfogyasztás ellen fellépő programok</w:t>
      </w:r>
      <w:r>
        <w:t>.</w:t>
      </w:r>
    </w:p>
    <w:p w:rsidR="00161C0E" w:rsidRPr="005151C4" w:rsidRDefault="00161C0E" w:rsidP="00161C0E">
      <w:pPr>
        <w:jc w:val="both"/>
      </w:pPr>
    </w:p>
    <w:p w:rsidR="00161C0E" w:rsidRPr="00472620" w:rsidRDefault="00161C0E" w:rsidP="00161C0E">
      <w:pPr>
        <w:jc w:val="both"/>
        <w:rPr>
          <w:b/>
          <w:u w:val="single"/>
        </w:rPr>
      </w:pPr>
      <w:r w:rsidRPr="00472620">
        <w:rPr>
          <w:b/>
          <w:u w:val="single"/>
        </w:rPr>
        <w:t>V. Befektetésösztönzés</w:t>
      </w:r>
    </w:p>
    <w:p w:rsidR="00161C0E" w:rsidRPr="00155A95" w:rsidRDefault="00161C0E" w:rsidP="00161C0E">
      <w:pPr>
        <w:jc w:val="both"/>
      </w:pPr>
    </w:p>
    <w:p w:rsidR="00161C0E" w:rsidRPr="00472620" w:rsidRDefault="00161C0E" w:rsidP="00161C0E">
      <w:pPr>
        <w:jc w:val="both"/>
      </w:pPr>
      <w:r w:rsidRPr="00C725B1">
        <w:lastRenderedPageBreak/>
        <w:t>A befektetésösztönzéssel járó pozi</w:t>
      </w:r>
      <w:r w:rsidRPr="005151C4">
        <w:t>tív hatások arra ösztönzik az önkormányzatokat, hogy minél több és változatosabb befektetőt vonzzanak településükre, ez a folyamat ugyanis új munkahelyeket teremt, növeli a versenyképességet, kiegyensúlyozottabbá teheti a gazdaságszerkezetet, továbbá segí</w:t>
      </w:r>
      <w:r w:rsidRPr="00472620">
        <w:t xml:space="preserve">ti a technológiai fejlődést is. Dunakeszi Város Önkormányzata befektetésösztönzési politikáját akként fogalmazza meg, hogy a Képviselő-testület törekszik arra, hogy a befektetők számára a város kedvező feltételeket biztosítson új vállalkozások indításához, illetve a már meglévők fejlesztéséhez, a munkahelyek megőrzéséhez és új munkahelyek létrehozásához továbbá segítse a gazdálkodó szervezeteket megfelelő információk ellátásával.   </w:t>
      </w:r>
    </w:p>
    <w:p w:rsidR="00161C0E" w:rsidRPr="00472620" w:rsidRDefault="00161C0E" w:rsidP="00161C0E">
      <w:pPr>
        <w:jc w:val="both"/>
      </w:pPr>
      <w:r w:rsidRPr="00472620">
        <w:t xml:space="preserve"> </w:t>
      </w:r>
    </w:p>
    <w:p w:rsidR="00161C0E" w:rsidRPr="00472620" w:rsidRDefault="00161C0E" w:rsidP="00161C0E">
      <w:pPr>
        <w:jc w:val="both"/>
      </w:pPr>
      <w:r w:rsidRPr="00472620">
        <w:t>A települési önkormányzatok hatósági jogköre a befektetések ösztönzése szempontjából erősen behatárolt, a befektetők viselkedését az önkormányzat inkább közvetett módon képes b</w:t>
      </w:r>
      <w:r w:rsidRPr="00472620">
        <w:t>e</w:t>
      </w:r>
      <w:r w:rsidRPr="00472620">
        <w:t xml:space="preserve">folyásolni. </w:t>
      </w:r>
    </w:p>
    <w:p w:rsidR="00161C0E" w:rsidRPr="00472620" w:rsidRDefault="00161C0E" w:rsidP="00161C0E">
      <w:pPr>
        <w:spacing w:line="276" w:lineRule="auto"/>
        <w:ind w:firstLine="360"/>
        <w:jc w:val="both"/>
        <w:rPr>
          <w:color w:val="000000"/>
        </w:rPr>
      </w:pPr>
    </w:p>
    <w:p w:rsidR="00161C0E" w:rsidRPr="00472620" w:rsidRDefault="00161C0E" w:rsidP="00161C0E">
      <w:pPr>
        <w:jc w:val="both"/>
      </w:pPr>
      <w:r w:rsidRPr="00472620">
        <w:t>Célok:</w:t>
      </w:r>
    </w:p>
    <w:p w:rsidR="00161C0E" w:rsidRPr="00472620" w:rsidRDefault="00161C0E" w:rsidP="00161C0E">
      <w:pPr>
        <w:numPr>
          <w:ilvl w:val="0"/>
          <w:numId w:val="30"/>
        </w:numPr>
        <w:jc w:val="both"/>
      </w:pPr>
      <w:r w:rsidRPr="00472620">
        <w:t>A meglévő vállalkozások bővülési lehetőségeinek biztosítása, minél több új vállalk</w:t>
      </w:r>
      <w:r w:rsidRPr="00472620">
        <w:t>o</w:t>
      </w:r>
      <w:r w:rsidRPr="00472620">
        <w:t>zás ide vonzása a városfejlesztési célok világos, közérthető megfogalmazása, a vonzó és stabil jogi- és szabályozási környezet biztosítása, a lehetőségekhez mérten gyors és hatékony adminisztráció, ügyintézés és enged</w:t>
      </w:r>
      <w:r w:rsidRPr="00472620">
        <w:t>é</w:t>
      </w:r>
      <w:r w:rsidRPr="00472620">
        <w:t>lyezés révén.</w:t>
      </w:r>
    </w:p>
    <w:p w:rsidR="00161C0E" w:rsidRPr="00472620" w:rsidRDefault="00161C0E" w:rsidP="00161C0E">
      <w:pPr>
        <w:numPr>
          <w:ilvl w:val="0"/>
          <w:numId w:val="30"/>
        </w:numPr>
        <w:jc w:val="both"/>
      </w:pPr>
      <w:r w:rsidRPr="00472620">
        <w:t>Olyan befektetéseket támogatni, engedélyezni, idevonzani, amelyek munkahelyeket teremtenek, növelik az adóbevételeket és az egyéb bevételeket, de nem veszélyezt</w:t>
      </w:r>
      <w:r w:rsidRPr="00472620">
        <w:t>e</w:t>
      </w:r>
      <w:r w:rsidRPr="00472620">
        <w:t>tik az itt élők egészségét és a természeti környezetet.</w:t>
      </w:r>
    </w:p>
    <w:p w:rsidR="00161C0E" w:rsidRPr="00472620" w:rsidRDefault="00161C0E" w:rsidP="00161C0E">
      <w:pPr>
        <w:jc w:val="both"/>
      </w:pPr>
    </w:p>
    <w:p w:rsidR="00161C0E" w:rsidRPr="00472620" w:rsidRDefault="00161C0E" w:rsidP="00161C0E">
      <w:pPr>
        <w:jc w:val="both"/>
      </w:pPr>
      <w:r w:rsidRPr="00472620">
        <w:t>A helyi gazdaságfejlesztés eredményeként az egykori Sweet Point édességgyár részleges átalakítása és felújítása a TOP_PLUSZ pályázat keretében valósul</w:t>
      </w:r>
      <w:r>
        <w:t>t</w:t>
      </w:r>
      <w:r w:rsidRPr="00472620">
        <w:t xml:space="preserve"> meg a D</w:t>
      </w:r>
      <w:r w:rsidRPr="00C725B1">
        <w:t>unakeszi, Repülőtéri utca 5-14.sz</w:t>
      </w:r>
      <w:r w:rsidRPr="00472620">
        <w:t xml:space="preserve"> alatt, ahol helyet kap egy inkubátorház a korszerűsített épület falai között. </w:t>
      </w:r>
    </w:p>
    <w:p w:rsidR="00161C0E" w:rsidRPr="00472620" w:rsidRDefault="00161C0E" w:rsidP="00161C0E">
      <w:pPr>
        <w:jc w:val="both"/>
        <w:rPr>
          <w:bCs/>
        </w:rPr>
      </w:pPr>
      <w:r w:rsidRPr="00472620">
        <w:t>Az Innovációs Központ célcsoportja olyan</w:t>
      </w:r>
      <w:r w:rsidRPr="00472620">
        <w:rPr>
          <w:bCs/>
        </w:rPr>
        <w:t xml:space="preserve"> betelepülni szándékozó, iparfejlesztéshez kapcsolódó, helyi mikro-, kis-, vagy középvállalkozás, amely induló vagy legfeljebb 4 éve alapított, innovatív, piaci keresletre számot tartó.</w:t>
      </w:r>
      <w:bookmarkStart w:id="0" w:name="bookmark8"/>
      <w:r w:rsidRPr="00472620">
        <w:rPr>
          <w:bCs/>
        </w:rPr>
        <w:t xml:space="preserve"> </w:t>
      </w:r>
    </w:p>
    <w:p w:rsidR="00161C0E" w:rsidRPr="00472620" w:rsidRDefault="00161C0E" w:rsidP="00161C0E">
      <w:pPr>
        <w:jc w:val="both"/>
      </w:pPr>
      <w:r w:rsidRPr="00472620">
        <w:t xml:space="preserve">Az Innovációs Központ küldetése, hogy egy dinamikus és támogató környezetet biztosítson a helyi vállalkozások számára, ahol az innováció és a növekedés lehetőségei maximálisan kiaknázhatók. Célunk, hogy az iparfejlesztéshez kapcsolódó vállalkozásokat támogassuk, különös tekintettel azokra, amelyek a feldolgozóipar vagy gyártóipar területén tevékenykednek. </w:t>
      </w:r>
    </w:p>
    <w:p w:rsidR="00161C0E" w:rsidRPr="00472620" w:rsidRDefault="00161C0E" w:rsidP="00161C0E">
      <w:pPr>
        <w:jc w:val="both"/>
      </w:pPr>
      <w:r w:rsidRPr="00472620">
        <w:t>Az Innovációs Központ összesen 18 darab irodát, amelyből 2 darab két helyiségből áll és 2 db tárgyalót kínál, mindegyikük klimatizált. Az épület fűtését és hűtését hőszivattyúk biztosítják, amelyek lapradiátoros és fan-coil hűtést működtetnek. Az irodaépületben szintenként egy-egy közös használatú férfi és női mosdó, valamint szintenként egy közös használatú teakonyha áll a bérlők rendelkezésére. Az épület körül 26 db parkolóhely található, amelyből egy akadálymentes kialakítású.</w:t>
      </w:r>
    </w:p>
    <w:p w:rsidR="00161C0E" w:rsidRPr="00472620" w:rsidRDefault="00161C0E" w:rsidP="00161C0E">
      <w:r w:rsidRPr="00472620">
        <w:t>Az épülethez tartozik egy 12 db raktárhelyiségből álló raktárépület is.</w:t>
      </w:r>
    </w:p>
    <w:p w:rsidR="00161C0E" w:rsidRPr="00472620" w:rsidRDefault="00161C0E" w:rsidP="00161C0E">
      <w:pPr>
        <w:spacing w:after="120"/>
      </w:pPr>
      <w:r w:rsidRPr="00472620">
        <w:t>Emellett az alábbi helyiségek használata térítési díj ellenében biztosított:</w:t>
      </w:r>
    </w:p>
    <w:p w:rsidR="00161C0E" w:rsidRPr="00472620" w:rsidRDefault="00161C0E" w:rsidP="00161C0E">
      <w:pPr>
        <w:numPr>
          <w:ilvl w:val="0"/>
          <w:numId w:val="39"/>
        </w:numPr>
        <w:ind w:left="714" w:hanging="357"/>
        <w:jc w:val="both"/>
      </w:pPr>
      <w:r w:rsidRPr="00472620">
        <w:t>Közös raktár: 122,68 m</w:t>
      </w:r>
      <w:r w:rsidRPr="00472620">
        <w:rPr>
          <w:vertAlign w:val="superscript"/>
        </w:rPr>
        <w:t>2</w:t>
      </w:r>
    </w:p>
    <w:p w:rsidR="00161C0E" w:rsidRPr="00472620" w:rsidRDefault="00161C0E" w:rsidP="00161C0E">
      <w:pPr>
        <w:numPr>
          <w:ilvl w:val="0"/>
          <w:numId w:val="39"/>
        </w:numPr>
        <w:ind w:left="714" w:hanging="357"/>
        <w:jc w:val="both"/>
      </w:pPr>
      <w:r w:rsidRPr="00472620">
        <w:t>Tárgyaló 1: 40,77 m</w:t>
      </w:r>
      <w:r w:rsidRPr="00472620">
        <w:rPr>
          <w:vertAlign w:val="superscript"/>
        </w:rPr>
        <w:t>2</w:t>
      </w:r>
    </w:p>
    <w:p w:rsidR="00161C0E" w:rsidRPr="00472620" w:rsidRDefault="00161C0E" w:rsidP="00161C0E">
      <w:pPr>
        <w:numPr>
          <w:ilvl w:val="0"/>
          <w:numId w:val="39"/>
        </w:numPr>
        <w:ind w:left="714" w:hanging="357"/>
        <w:jc w:val="both"/>
      </w:pPr>
      <w:r w:rsidRPr="00472620">
        <w:t>Tárgyaló 2: 40,61 m</w:t>
      </w:r>
      <w:r w:rsidRPr="00472620">
        <w:rPr>
          <w:vertAlign w:val="superscript"/>
        </w:rPr>
        <w:t>2</w:t>
      </w:r>
    </w:p>
    <w:bookmarkEnd w:id="0"/>
    <w:p w:rsidR="00161C0E" w:rsidRPr="00155A95" w:rsidRDefault="00161C0E" w:rsidP="00161C0E">
      <w:pPr>
        <w:spacing w:line="276" w:lineRule="auto"/>
        <w:jc w:val="both"/>
        <w:rPr>
          <w:color w:val="000000"/>
        </w:rPr>
      </w:pPr>
    </w:p>
    <w:p w:rsidR="00161C0E" w:rsidRPr="00472620" w:rsidRDefault="00161C0E" w:rsidP="00161C0E">
      <w:pPr>
        <w:jc w:val="both"/>
        <w:rPr>
          <w:b/>
          <w:u w:val="single"/>
        </w:rPr>
      </w:pPr>
      <w:r w:rsidRPr="00472620">
        <w:rPr>
          <w:b/>
          <w:u w:val="single"/>
        </w:rPr>
        <w:t>VI. Településüzemeltetési politika célkitűzései</w:t>
      </w:r>
    </w:p>
    <w:p w:rsidR="00161C0E" w:rsidRPr="00472620" w:rsidRDefault="00161C0E" w:rsidP="00161C0E">
      <w:pPr>
        <w:jc w:val="both"/>
      </w:pPr>
    </w:p>
    <w:p w:rsidR="00161C0E" w:rsidRPr="00472620" w:rsidRDefault="00161C0E" w:rsidP="00161C0E">
      <w:pPr>
        <w:jc w:val="both"/>
      </w:pPr>
      <w:r w:rsidRPr="00472620">
        <w:t>Dunakeszi város településüzemeltetési politikájának célkitűzései a következők</w:t>
      </w:r>
    </w:p>
    <w:p w:rsidR="00161C0E" w:rsidRPr="00472620" w:rsidRDefault="00161C0E" w:rsidP="00161C0E">
      <w:pPr>
        <w:jc w:val="both"/>
      </w:pPr>
      <w:r w:rsidRPr="00472620">
        <w:lastRenderedPageBreak/>
        <w:t>Az Önkormányzat a közszolgáltatások biztosítások, színvonalának emelése vonatkozásában meghatározottakat közbeszerzési eljárásokon, pályázati kiírásokon keresztül a lehető legmegfelelőbb szolgáltatóval végeztesse, figyelembe véve</w:t>
      </w:r>
    </w:p>
    <w:p w:rsidR="00161C0E" w:rsidRPr="00472620" w:rsidRDefault="00161C0E" w:rsidP="00161C0E">
      <w:pPr>
        <w:numPr>
          <w:ilvl w:val="0"/>
          <w:numId w:val="15"/>
        </w:numPr>
        <w:suppressAutoHyphens/>
        <w:jc w:val="both"/>
      </w:pPr>
      <w:r w:rsidRPr="00472620">
        <w:t>a gazdaságosság</w:t>
      </w:r>
    </w:p>
    <w:p w:rsidR="00161C0E" w:rsidRPr="00472620" w:rsidRDefault="00161C0E" w:rsidP="00161C0E">
      <w:pPr>
        <w:numPr>
          <w:ilvl w:val="0"/>
          <w:numId w:val="15"/>
        </w:numPr>
        <w:suppressAutoHyphens/>
        <w:jc w:val="both"/>
      </w:pPr>
      <w:r w:rsidRPr="00472620">
        <w:t>a hatékonyság</w:t>
      </w:r>
    </w:p>
    <w:p w:rsidR="00161C0E" w:rsidRPr="00472620" w:rsidRDefault="00161C0E" w:rsidP="00161C0E">
      <w:pPr>
        <w:numPr>
          <w:ilvl w:val="0"/>
          <w:numId w:val="15"/>
        </w:numPr>
        <w:suppressAutoHyphens/>
        <w:jc w:val="both"/>
      </w:pPr>
      <w:r w:rsidRPr="00472620">
        <w:t>az eredményesség követelményeit.</w:t>
      </w:r>
    </w:p>
    <w:p w:rsidR="00161C0E" w:rsidRPr="00472620" w:rsidRDefault="00161C0E" w:rsidP="00161C0E">
      <w:pPr>
        <w:jc w:val="both"/>
      </w:pPr>
    </w:p>
    <w:p w:rsidR="00161C0E" w:rsidRPr="00C725B1" w:rsidRDefault="00161C0E" w:rsidP="00161C0E">
      <w:pPr>
        <w:jc w:val="both"/>
      </w:pPr>
      <w:r w:rsidRPr="00472620">
        <w:t xml:space="preserve">A településüzemeltetési feladatok főbb szervezési, lebonyolítással kapcsolatos feladatait a Polgármesteri Hivatal, illetve az Önkormányzat tulajdonában álló Dunakeszi Közüzemi </w:t>
      </w:r>
      <w:r>
        <w:t xml:space="preserve">Nonprofit </w:t>
      </w:r>
      <w:r w:rsidRPr="00C725B1">
        <w:t>Kft. végz</w:t>
      </w:r>
      <w:r w:rsidRPr="005151C4">
        <w:t>i</w:t>
      </w:r>
      <w:r w:rsidRPr="00472620">
        <w:t>, ezzel biztosítva azt, hogy a feladatok ellátása átlátható, összehangolható, szükség esetén átszervezhető legyen</w:t>
      </w:r>
      <w:r>
        <w:t>.</w:t>
      </w:r>
    </w:p>
    <w:p w:rsidR="00161C0E" w:rsidRPr="005151C4" w:rsidRDefault="00161C0E" w:rsidP="00161C0E">
      <w:pPr>
        <w:jc w:val="both"/>
      </w:pPr>
      <w:r w:rsidRPr="005151C4">
        <w:t>A városüzemeltetési feladatok végrehajtásában azonban nem csak az Önkormányzat tulajdonában álló cég, hanem meghatározott munkák ellátásában külső szolgáltatók/vállalkozások is részt vesznek.</w:t>
      </w:r>
    </w:p>
    <w:p w:rsidR="00161C0E" w:rsidRPr="00472620" w:rsidRDefault="00161C0E" w:rsidP="00161C0E">
      <w:pPr>
        <w:jc w:val="both"/>
      </w:pPr>
    </w:p>
    <w:p w:rsidR="00161C0E" w:rsidRPr="00472620" w:rsidRDefault="00161C0E" w:rsidP="00161C0E">
      <w:pPr>
        <w:jc w:val="both"/>
      </w:pPr>
      <w:r w:rsidRPr="00C725B1">
        <w:t>A városüzemeltetés során az Önkormányzat</w:t>
      </w:r>
      <w:r w:rsidRPr="005151C4">
        <w:t xml:space="preserve"> Képviselő-testületének figyelemmel kell kísérnie az egyes közfeladatokkal kapcsolatban felmerülő kiadásokat és a vele szemben keletkező bevételeket az adott évben, illetve több év viszonylatában. Ezeknek az adatoknak az ismeretében éves rendszerességgel </w:t>
      </w:r>
      <w:r w:rsidRPr="00472620">
        <w:t>indokolt vizsgálni, hogy az adott közszolgáltatás biztosítása más szolgáltatóval, vagy más módon gazdaságosabban nem látható-e el. Ez természetesen bizonyos közszolgáltatások tekintetében nem oldható meg, mivel az Önkormányzat kötve van egyes szolgáltatókhoz, tekintettel, hogy más hasonló szolgáltató nincs.</w:t>
      </w:r>
    </w:p>
    <w:p w:rsidR="00161C0E" w:rsidRPr="00472620" w:rsidRDefault="00161C0E" w:rsidP="00161C0E">
      <w:pPr>
        <w:jc w:val="both"/>
      </w:pPr>
    </w:p>
    <w:p w:rsidR="00161C0E" w:rsidRPr="00472620" w:rsidRDefault="00161C0E" w:rsidP="00161C0E">
      <w:pPr>
        <w:jc w:val="both"/>
      </w:pPr>
      <w:r w:rsidRPr="00472620">
        <w:t xml:space="preserve">A településüzemeltetés során biztosítani kell a megalapozott költségvetéssel és a likviditás folyamatos figyelemmel kísérésével azt, hogy az üzemeltetéshez szükséges pénzügyi fedezet rendelkezésre álljon. </w:t>
      </w:r>
    </w:p>
    <w:p w:rsidR="00161C0E" w:rsidRPr="00472620" w:rsidRDefault="00161C0E" w:rsidP="00161C0E">
      <w:pPr>
        <w:jc w:val="both"/>
      </w:pPr>
      <w:r w:rsidRPr="00472620">
        <w:t>A településüzemeltetés során kiemelt figyelmet kell arra fordítani, hogy az egyes közszolgáltatások díja arányban legyen a kapott szolgáltatással, valamint igazodik a hatályos jogszabályokhoz. A városüzemeltetés során párbeszédet célszerű kezdeményezni a civil szervezetekkel, intézményekkel annak tisztázása érdekében, hogy mely tevékenységek azok, amelyekbe be tudnának kapcsolódni.</w:t>
      </w:r>
    </w:p>
    <w:p w:rsidR="00161C0E" w:rsidRPr="00472620" w:rsidRDefault="00161C0E" w:rsidP="00161C0E">
      <w:pPr>
        <w:jc w:val="both"/>
      </w:pPr>
    </w:p>
    <w:p w:rsidR="00161C0E" w:rsidRPr="00472620" w:rsidRDefault="00161C0E" w:rsidP="00161C0E">
      <w:pPr>
        <w:jc w:val="both"/>
      </w:pPr>
      <w:r w:rsidRPr="00472620">
        <w:t>Vizsgálni kell az önkormányzati tulajdonban lévő ingatlanok és egyéb hasznosítható ingóeszközök kihasználtságát. Tervet kell készíteni a kihasználtság növelésére, hogy az adott közszolgáltatás fajlagos költségei csökkenjenek, illetve többletbevétel keletkezzen.</w:t>
      </w:r>
    </w:p>
    <w:p w:rsidR="00161C0E" w:rsidRPr="00472620" w:rsidRDefault="00161C0E" w:rsidP="00161C0E">
      <w:pPr>
        <w:jc w:val="both"/>
      </w:pPr>
    </w:p>
    <w:p w:rsidR="00161C0E" w:rsidRPr="00472620" w:rsidRDefault="00161C0E" w:rsidP="00161C0E">
      <w:pPr>
        <w:jc w:val="both"/>
      </w:pPr>
      <w:r w:rsidRPr="00472620">
        <w:t>Az Önkormányzat Képviselő-testülete beszámolókon keresztül támaszkodik a belső ellenőrzés és a folyamatba épített előzetes és utólagos vezetői ellenőrzési rendszer által, az üzemeltetés gazdaságosság, hatékonyság, eredményesség tekintetében tett megállapításaira, észrevételeire.</w:t>
      </w:r>
    </w:p>
    <w:p w:rsidR="00161C0E" w:rsidRPr="00472620" w:rsidRDefault="00161C0E" w:rsidP="00161C0E">
      <w:pPr>
        <w:jc w:val="both"/>
      </w:pPr>
    </w:p>
    <w:p w:rsidR="00161C0E" w:rsidRPr="00472620" w:rsidRDefault="00161C0E" w:rsidP="00161C0E">
      <w:pPr>
        <w:jc w:val="both"/>
        <w:rPr>
          <w:b/>
          <w:u w:val="single"/>
        </w:rPr>
      </w:pPr>
      <w:r w:rsidRPr="00472620">
        <w:rPr>
          <w:b/>
          <w:u w:val="single"/>
        </w:rPr>
        <w:t>Összegzés</w:t>
      </w:r>
    </w:p>
    <w:p w:rsidR="00161C0E" w:rsidRPr="00472620" w:rsidRDefault="00161C0E" w:rsidP="00161C0E">
      <w:pPr>
        <w:jc w:val="both"/>
      </w:pPr>
    </w:p>
    <w:p w:rsidR="00161C0E" w:rsidRPr="00472620" w:rsidRDefault="00161C0E" w:rsidP="00161C0E">
      <w:pPr>
        <w:jc w:val="both"/>
      </w:pPr>
      <w:r w:rsidRPr="00472620">
        <w:t xml:space="preserve">A 2024. </w:t>
      </w:r>
      <w:r>
        <w:t xml:space="preserve">év </w:t>
      </w:r>
      <w:r w:rsidRPr="00C725B1">
        <w:t xml:space="preserve">októberében megalakult Képviselő-testület </w:t>
      </w:r>
      <w:r w:rsidRPr="005151C4">
        <w:t>folytatni kívánja</w:t>
      </w:r>
      <w:r w:rsidRPr="00472620">
        <w:t xml:space="preserve"> azt a munkát, melyet az előző ciklusban, a város működtetése és fejlesztése érdekében végzett.  </w:t>
      </w:r>
    </w:p>
    <w:p w:rsidR="00161C0E" w:rsidRPr="00472620" w:rsidRDefault="00161C0E" w:rsidP="00161C0E">
      <w:pPr>
        <w:jc w:val="both"/>
      </w:pPr>
      <w:r w:rsidRPr="00472620">
        <w:t>A gazdasági programban az Önkormányzat olyan megvalósítható elképzeléseket fogalmazott meg, amely a város lakosságának számára fontos problémák megoldását jelentik, amellett a város fejlődését is elősegítik. A program  megvalósításában kockázatot  jelentenek a finanszírozással kapcsolatos nehézségek, bizonytalanságok, ennek megfelelően csak olyan fejlesztésekre vállalható kötelezettségvállalás, melyek finanszírozására a fedezet az önkormányzat rendelkezésére áll .</w:t>
      </w:r>
    </w:p>
    <w:p w:rsidR="00161C0E" w:rsidRPr="00472620" w:rsidRDefault="00161C0E" w:rsidP="00161C0E">
      <w:pPr>
        <w:jc w:val="both"/>
      </w:pPr>
      <w:r w:rsidRPr="00472620">
        <w:lastRenderedPageBreak/>
        <w:t>A Képviselő-testület ezek figyelembe vételével alkotta meg a ciklusra vonatkozó gazdasági programját, amelynek megvalósítása mellett elkötelezett.</w:t>
      </w:r>
    </w:p>
    <w:p w:rsidR="00161C0E" w:rsidRPr="00472620" w:rsidRDefault="00161C0E" w:rsidP="00161C0E">
      <w:pPr>
        <w:jc w:val="both"/>
      </w:pPr>
    </w:p>
    <w:p w:rsidR="00161C0E" w:rsidRPr="00472620" w:rsidRDefault="00161C0E" w:rsidP="00161C0E">
      <w:pPr>
        <w:jc w:val="both"/>
      </w:pPr>
      <w:r w:rsidRPr="00472620">
        <w:t>Dunakeszi, 2025. március 17.</w:t>
      </w:r>
    </w:p>
    <w:p w:rsidR="00161C0E" w:rsidRPr="00472620" w:rsidRDefault="00161C0E" w:rsidP="00161C0E">
      <w:pPr>
        <w:jc w:val="both"/>
      </w:pPr>
      <w:r w:rsidRPr="00472620">
        <w:tab/>
      </w:r>
      <w:r w:rsidRPr="00472620">
        <w:tab/>
      </w:r>
      <w:r w:rsidRPr="00472620">
        <w:tab/>
      </w:r>
      <w:r w:rsidRPr="00472620">
        <w:tab/>
      </w:r>
      <w:r w:rsidRPr="00472620">
        <w:tab/>
      </w:r>
      <w:r w:rsidRPr="00472620">
        <w:tab/>
      </w:r>
      <w:r w:rsidRPr="00472620">
        <w:tab/>
      </w:r>
      <w:r w:rsidRPr="00472620">
        <w:tab/>
      </w:r>
    </w:p>
    <w:p w:rsidR="00161C0E" w:rsidRPr="00472620" w:rsidRDefault="00161C0E" w:rsidP="00161C0E">
      <w:pPr>
        <w:jc w:val="both"/>
      </w:pPr>
      <w:r>
        <w:tab/>
      </w:r>
      <w:r>
        <w:tab/>
      </w:r>
      <w:r>
        <w:tab/>
      </w:r>
      <w:r>
        <w:tab/>
      </w:r>
      <w:r>
        <w:tab/>
      </w:r>
      <w:r>
        <w:tab/>
      </w:r>
      <w:r>
        <w:tab/>
      </w:r>
      <w:r>
        <w:tab/>
      </w:r>
      <w:r w:rsidRPr="00472620">
        <w:t>Dióssi Csaba</w:t>
      </w:r>
    </w:p>
    <w:p w:rsidR="00161C0E" w:rsidRPr="00C725B1" w:rsidRDefault="00161C0E" w:rsidP="00161C0E">
      <w:pPr>
        <w:jc w:val="both"/>
      </w:pPr>
      <w:r w:rsidRPr="00472620">
        <w:tab/>
      </w:r>
      <w:r w:rsidRPr="00472620">
        <w:tab/>
      </w:r>
      <w:r w:rsidRPr="00472620">
        <w:tab/>
      </w:r>
      <w:r w:rsidRPr="00472620">
        <w:tab/>
      </w:r>
      <w:r w:rsidRPr="00472620">
        <w:tab/>
      </w:r>
      <w:r w:rsidRPr="00472620">
        <w:tab/>
      </w:r>
      <w:r w:rsidRPr="00472620">
        <w:tab/>
      </w:r>
      <w:r w:rsidRPr="00472620">
        <w:tab/>
      </w:r>
      <w:r>
        <w:t>p</w:t>
      </w:r>
      <w:r w:rsidRPr="00472620">
        <w:t>olgármester</w:t>
      </w:r>
    </w:p>
    <w:p w:rsidR="006D3EA5" w:rsidRDefault="00161C0E">
      <w:bookmarkStart w:id="1" w:name="_GoBack"/>
      <w:bookmarkEnd w:id="1"/>
    </w:p>
    <w:sectPr w:rsidR="006D3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Open Sans">
    <w:altName w:val="Times New Roman"/>
    <w:panose1 w:val="00000000000000000000"/>
    <w:charset w:val="00"/>
    <w:family w:val="roman"/>
    <w:notTrueType/>
    <w:pitch w:val="default"/>
  </w:font>
  <w:font w:name="Poppi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260"/>
        </w:tabs>
        <w:ind w:left="126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1260"/>
        </w:tabs>
        <w:ind w:left="1260" w:hanging="360"/>
      </w:pPr>
      <w:rPr>
        <w:rFonts w:ascii="Symbol" w:hAnsi="Symbol"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8"/>
    <w:multiLevelType w:val="singleLevel"/>
    <w:tmpl w:val="00000008"/>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B"/>
    <w:multiLevelType w:val="singleLevel"/>
    <w:tmpl w:val="0000000B"/>
    <w:name w:val="WW8Num11"/>
    <w:lvl w:ilvl="0">
      <w:start w:val="1"/>
      <w:numFmt w:val="bullet"/>
      <w:lvlText w:val=""/>
      <w:lvlJc w:val="left"/>
      <w:pPr>
        <w:tabs>
          <w:tab w:val="num" w:pos="1260"/>
        </w:tabs>
        <w:ind w:left="1260" w:hanging="360"/>
      </w:pPr>
      <w:rPr>
        <w:rFonts w:ascii="Symbol" w:hAnsi="Symbol"/>
      </w:rPr>
    </w:lvl>
  </w:abstractNum>
  <w:abstractNum w:abstractNumId="9"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13"/>
    <w:multiLevelType w:val="singleLevel"/>
    <w:tmpl w:val="00000013"/>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14"/>
    <w:multiLevelType w:val="singleLevel"/>
    <w:tmpl w:val="00000014"/>
    <w:name w:val="WW8Num20"/>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15"/>
    <w:multiLevelType w:val="singleLevel"/>
    <w:tmpl w:val="00000015"/>
    <w:name w:val="WW8Num21"/>
    <w:lvl w:ilvl="0">
      <w:start w:val="1"/>
      <w:numFmt w:val="bullet"/>
      <w:lvlText w:val=""/>
      <w:lvlJc w:val="left"/>
      <w:pPr>
        <w:tabs>
          <w:tab w:val="num" w:pos="720"/>
        </w:tabs>
        <w:ind w:left="720" w:hanging="360"/>
      </w:pPr>
      <w:rPr>
        <w:rFonts w:ascii="Symbol" w:hAnsi="Symbol"/>
      </w:rPr>
    </w:lvl>
  </w:abstractNum>
  <w:abstractNum w:abstractNumId="15"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17"/>
    <w:multiLevelType w:val="singleLevel"/>
    <w:tmpl w:val="00000017"/>
    <w:name w:val="WW8Num23"/>
    <w:lvl w:ilvl="0">
      <w:start w:val="1"/>
      <w:numFmt w:val="bullet"/>
      <w:lvlText w:val=""/>
      <w:lvlJc w:val="left"/>
      <w:pPr>
        <w:tabs>
          <w:tab w:val="num" w:pos="1440"/>
        </w:tabs>
        <w:ind w:left="1440" w:hanging="360"/>
      </w:pPr>
      <w:rPr>
        <w:rFonts w:ascii="Symbol" w:hAnsi="Symbol"/>
      </w:rPr>
    </w:lvl>
  </w:abstractNum>
  <w:abstractNum w:abstractNumId="17"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9"/>
    <w:multiLevelType w:val="singleLevel"/>
    <w:tmpl w:val="00000019"/>
    <w:name w:val="WW8Num25"/>
    <w:lvl w:ilvl="0">
      <w:start w:val="1"/>
      <w:numFmt w:val="bullet"/>
      <w:lvlText w:val=""/>
      <w:lvlJc w:val="left"/>
      <w:pPr>
        <w:tabs>
          <w:tab w:val="num" w:pos="1260"/>
        </w:tabs>
        <w:ind w:left="1260" w:hanging="360"/>
      </w:pPr>
      <w:rPr>
        <w:rFonts w:ascii="Symbol" w:hAnsi="Symbol"/>
      </w:rPr>
    </w:lvl>
  </w:abstractNum>
  <w:abstractNum w:abstractNumId="19" w15:restartNumberingAfterBreak="0">
    <w:nsid w:val="0000001A"/>
    <w:multiLevelType w:val="singleLevel"/>
    <w:tmpl w:val="0000001A"/>
    <w:name w:val="WW8Num26"/>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rPr>
    </w:lvl>
  </w:abstractNum>
  <w:abstractNum w:abstractNumId="21" w15:restartNumberingAfterBreak="0">
    <w:nsid w:val="0000001C"/>
    <w:multiLevelType w:val="singleLevel"/>
    <w:tmpl w:val="0000001C"/>
    <w:name w:val="WW8Num28"/>
    <w:lvl w:ilvl="0">
      <w:start w:val="1"/>
      <w:numFmt w:val="bullet"/>
      <w:lvlText w:val=""/>
      <w:lvlJc w:val="left"/>
      <w:pPr>
        <w:tabs>
          <w:tab w:val="num" w:pos="720"/>
        </w:tabs>
        <w:ind w:left="720" w:hanging="360"/>
      </w:pPr>
      <w:rPr>
        <w:rFonts w:ascii="Symbol" w:hAnsi="Symbol"/>
      </w:rPr>
    </w:lvl>
  </w:abstractNum>
  <w:abstractNum w:abstractNumId="22" w15:restartNumberingAfterBreak="0">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23"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4" w15:restartNumberingAfterBreak="0">
    <w:nsid w:val="00000020"/>
    <w:multiLevelType w:val="multilevel"/>
    <w:tmpl w:val="00000020"/>
    <w:name w:val="WW8Num3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15:restartNumberingAfterBreak="0">
    <w:nsid w:val="21F73B3F"/>
    <w:multiLevelType w:val="hybridMultilevel"/>
    <w:tmpl w:val="4596FA48"/>
    <w:lvl w:ilvl="0" w:tplc="8AB49D94">
      <w:start w:val="1"/>
      <w:numFmt w:val="bullet"/>
      <w:lvlText w:val=""/>
      <w:lvlJc w:val="left"/>
      <w:pPr>
        <w:tabs>
          <w:tab w:val="num" w:pos="720"/>
        </w:tabs>
        <w:ind w:left="720" w:hanging="360"/>
      </w:pPr>
      <w:rPr>
        <w:rFonts w:ascii="Wingdings" w:hAnsi="Wingdings" w:hint="default"/>
        <w:color w:val="1F497D"/>
        <w:sz w:val="2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27E94DE4"/>
    <w:multiLevelType w:val="hybridMultilevel"/>
    <w:tmpl w:val="E960A122"/>
    <w:lvl w:ilvl="0" w:tplc="8AB49D94">
      <w:start w:val="1"/>
      <w:numFmt w:val="bullet"/>
      <w:lvlText w:val=""/>
      <w:lvlJc w:val="left"/>
      <w:pPr>
        <w:tabs>
          <w:tab w:val="num" w:pos="720"/>
        </w:tabs>
        <w:ind w:left="720" w:hanging="360"/>
      </w:pPr>
      <w:rPr>
        <w:rFonts w:ascii="Wingdings" w:hAnsi="Wingdings" w:hint="default"/>
        <w:color w:val="1F497D"/>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2C365B"/>
    <w:multiLevelType w:val="multilevel"/>
    <w:tmpl w:val="81286804"/>
    <w:styleLink w:val="NumberingMain"/>
    <w:lvl w:ilvl="0">
      <w:start w:val="1"/>
      <w:numFmt w:val="decimal"/>
      <w:pStyle w:val="BBHeading1"/>
      <w:lvlText w:val="%1."/>
      <w:lvlJc w:val="left"/>
      <w:pPr>
        <w:ind w:left="720" w:hanging="720"/>
      </w:pPr>
    </w:lvl>
    <w:lvl w:ilvl="1">
      <w:start w:val="1"/>
      <w:numFmt w:val="decimal"/>
      <w:pStyle w:val="BBClause2"/>
      <w:lvlText w:val="%1.%2"/>
      <w:lvlJc w:val="left"/>
      <w:pPr>
        <w:ind w:left="720" w:hanging="720"/>
      </w:pPr>
    </w:lvl>
    <w:lvl w:ilvl="2">
      <w:start w:val="1"/>
      <w:numFmt w:val="decimal"/>
      <w:pStyle w:val="BBClause3"/>
      <w:lvlText w:val="%1.%2.%3"/>
      <w:lvlJc w:val="left"/>
      <w:pPr>
        <w:tabs>
          <w:tab w:val="num" w:pos="1622"/>
        </w:tabs>
        <w:ind w:left="1622" w:hanging="902"/>
      </w:pPr>
    </w:lvl>
    <w:lvl w:ilvl="3">
      <w:start w:val="1"/>
      <w:numFmt w:val="decimal"/>
      <w:pStyle w:val="BBClause4"/>
      <w:lvlText w:val="%1.%2.%3.%4"/>
      <w:lvlJc w:val="left"/>
      <w:pPr>
        <w:tabs>
          <w:tab w:val="num" w:pos="2699"/>
        </w:tabs>
        <w:ind w:left="2699" w:hanging="1077"/>
      </w:pPr>
    </w:lvl>
    <w:lvl w:ilvl="4">
      <w:start w:val="1"/>
      <w:numFmt w:val="lowerLetter"/>
      <w:pStyle w:val="BBClause5"/>
      <w:lvlText w:val="(%5)"/>
      <w:lvlJc w:val="left"/>
      <w:pPr>
        <w:tabs>
          <w:tab w:val="num" w:pos="2699"/>
        </w:tabs>
        <w:ind w:left="2699" w:hanging="1077"/>
      </w:pPr>
    </w:lvl>
    <w:lvl w:ilvl="5">
      <w:start w:val="1"/>
      <w:numFmt w:val="lowerRoman"/>
      <w:pStyle w:val="BBClause6"/>
      <w:lvlText w:val="(%6)"/>
      <w:lvlJc w:val="left"/>
      <w:pPr>
        <w:tabs>
          <w:tab w:val="num" w:pos="3238"/>
        </w:tabs>
        <w:ind w:left="3238" w:hanging="539"/>
      </w:pPr>
    </w:lvl>
    <w:lvl w:ilvl="6">
      <w:start w:val="1"/>
      <w:numFmt w:val="upperLetter"/>
      <w:pStyle w:val="BBClause7"/>
      <w:lvlText w:val="(%7)"/>
      <w:lvlJc w:val="left"/>
      <w:pPr>
        <w:tabs>
          <w:tab w:val="num" w:pos="3912"/>
        </w:tabs>
        <w:ind w:left="3912" w:hanging="674"/>
      </w:pPr>
    </w:lvl>
    <w:lvl w:ilvl="7">
      <w:start w:val="1"/>
      <w:numFmt w:val="upperRoman"/>
      <w:pStyle w:val="BBClause8"/>
      <w:lvlText w:val="(%8)"/>
      <w:lvlJc w:val="left"/>
      <w:pPr>
        <w:tabs>
          <w:tab w:val="num" w:pos="4587"/>
        </w:tabs>
        <w:ind w:left="4587" w:hanging="675"/>
      </w:pPr>
    </w:lvl>
    <w:lvl w:ilvl="8">
      <w:start w:val="1"/>
      <w:numFmt w:val="lowerRoman"/>
      <w:pStyle w:val="BBClause9"/>
      <w:lvlText w:val="%9."/>
      <w:lvlJc w:val="left"/>
      <w:pPr>
        <w:tabs>
          <w:tab w:val="num" w:pos="5262"/>
        </w:tabs>
        <w:ind w:left="5262" w:hanging="675"/>
      </w:pPr>
    </w:lvl>
  </w:abstractNum>
  <w:abstractNum w:abstractNumId="28" w15:restartNumberingAfterBreak="0">
    <w:nsid w:val="50884168"/>
    <w:multiLevelType w:val="multilevel"/>
    <w:tmpl w:val="D5D6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F10F4F"/>
    <w:multiLevelType w:val="hybridMultilevel"/>
    <w:tmpl w:val="E81C341A"/>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30" w15:restartNumberingAfterBreak="0">
    <w:nsid w:val="58FF09FD"/>
    <w:multiLevelType w:val="hybridMultilevel"/>
    <w:tmpl w:val="9D1494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2E2567C"/>
    <w:multiLevelType w:val="hybridMultilevel"/>
    <w:tmpl w:val="3EE0936A"/>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32" w15:restartNumberingAfterBreak="0">
    <w:nsid w:val="6C710241"/>
    <w:multiLevelType w:val="hybridMultilevel"/>
    <w:tmpl w:val="4B1CEC76"/>
    <w:lvl w:ilvl="0" w:tplc="6A5CAAA0">
      <w:start w:val="1"/>
      <w:numFmt w:val="lowerLetter"/>
      <w:lvlText w:val="%1)"/>
      <w:lvlJc w:val="left"/>
      <w:pPr>
        <w:ind w:left="1080" w:hanging="360"/>
      </w:p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33" w15:restartNumberingAfterBreak="0">
    <w:nsid w:val="6CDF00FD"/>
    <w:multiLevelType w:val="hybridMultilevel"/>
    <w:tmpl w:val="3E3CEA0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6DD601CC"/>
    <w:multiLevelType w:val="hybridMultilevel"/>
    <w:tmpl w:val="A3C8BAF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72420B74"/>
    <w:multiLevelType w:val="hybridMultilevel"/>
    <w:tmpl w:val="7894274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78B54F8"/>
    <w:multiLevelType w:val="hybridMultilevel"/>
    <w:tmpl w:val="0354279E"/>
    <w:lvl w:ilvl="0" w:tplc="00000005">
      <w:start w:val="1"/>
      <w:numFmt w:val="bullet"/>
      <w:lvlText w:val=""/>
      <w:lvlJc w:val="left"/>
      <w:pPr>
        <w:ind w:left="720" w:hanging="360"/>
      </w:pPr>
      <w:rPr>
        <w:rFonts w:ascii="Symbol" w:hAnsi="Symbol" w:cs="Times New Roman"/>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8B05196"/>
    <w:multiLevelType w:val="hybridMultilevel"/>
    <w:tmpl w:val="46708CEC"/>
    <w:lvl w:ilvl="0" w:tplc="41FE2F20">
      <w:start w:val="1"/>
      <w:numFmt w:val="bullet"/>
      <w:pStyle w:val="1Einrckung"/>
      <w:lvlText w:val="n"/>
      <w:lvlJc w:val="left"/>
      <w:pPr>
        <w:ind w:left="927" w:hanging="360"/>
      </w:pPr>
      <w:rPr>
        <w:rFonts w:ascii="Wingdings" w:hAnsi="Wingdings" w:hint="default"/>
        <w:color w:val="1E58A7"/>
      </w:rPr>
    </w:lvl>
    <w:lvl w:ilvl="1" w:tplc="43F0DE70">
      <w:start w:val="1"/>
      <w:numFmt w:val="bullet"/>
      <w:lvlText w:val="o"/>
      <w:lvlJc w:val="left"/>
      <w:pPr>
        <w:ind w:left="2007" w:hanging="360"/>
      </w:pPr>
      <w:rPr>
        <w:rFonts w:ascii="Courier New" w:hAnsi="Courier New" w:hint="default"/>
      </w:rPr>
    </w:lvl>
    <w:lvl w:ilvl="2" w:tplc="0FD24D20">
      <w:start w:val="1"/>
      <w:numFmt w:val="bullet"/>
      <w:lvlText w:val=""/>
      <w:lvlJc w:val="left"/>
      <w:pPr>
        <w:ind w:left="2727" w:hanging="360"/>
      </w:pPr>
      <w:rPr>
        <w:rFonts w:ascii="Wingdings" w:hAnsi="Wingdings" w:hint="default"/>
      </w:rPr>
    </w:lvl>
    <w:lvl w:ilvl="3" w:tplc="5A1E94A8" w:tentative="1">
      <w:start w:val="1"/>
      <w:numFmt w:val="bullet"/>
      <w:lvlText w:val=""/>
      <w:lvlJc w:val="left"/>
      <w:pPr>
        <w:ind w:left="3447" w:hanging="360"/>
      </w:pPr>
      <w:rPr>
        <w:rFonts w:ascii="Symbol" w:hAnsi="Symbol" w:hint="default"/>
      </w:rPr>
    </w:lvl>
    <w:lvl w:ilvl="4" w:tplc="784A371C" w:tentative="1">
      <w:start w:val="1"/>
      <w:numFmt w:val="bullet"/>
      <w:lvlText w:val="o"/>
      <w:lvlJc w:val="left"/>
      <w:pPr>
        <w:ind w:left="4167" w:hanging="360"/>
      </w:pPr>
      <w:rPr>
        <w:rFonts w:ascii="Courier New" w:hAnsi="Courier New" w:hint="default"/>
      </w:rPr>
    </w:lvl>
    <w:lvl w:ilvl="5" w:tplc="9CE22BEA" w:tentative="1">
      <w:start w:val="1"/>
      <w:numFmt w:val="bullet"/>
      <w:lvlText w:val=""/>
      <w:lvlJc w:val="left"/>
      <w:pPr>
        <w:ind w:left="4887" w:hanging="360"/>
      </w:pPr>
      <w:rPr>
        <w:rFonts w:ascii="Wingdings" w:hAnsi="Wingdings" w:hint="default"/>
      </w:rPr>
    </w:lvl>
    <w:lvl w:ilvl="6" w:tplc="389AEBAA" w:tentative="1">
      <w:start w:val="1"/>
      <w:numFmt w:val="bullet"/>
      <w:lvlText w:val=""/>
      <w:lvlJc w:val="left"/>
      <w:pPr>
        <w:ind w:left="5607" w:hanging="360"/>
      </w:pPr>
      <w:rPr>
        <w:rFonts w:ascii="Symbol" w:hAnsi="Symbol" w:hint="default"/>
      </w:rPr>
    </w:lvl>
    <w:lvl w:ilvl="7" w:tplc="72602EBA" w:tentative="1">
      <w:start w:val="1"/>
      <w:numFmt w:val="bullet"/>
      <w:lvlText w:val="o"/>
      <w:lvlJc w:val="left"/>
      <w:pPr>
        <w:ind w:left="6327" w:hanging="360"/>
      </w:pPr>
      <w:rPr>
        <w:rFonts w:ascii="Courier New" w:hAnsi="Courier New" w:hint="default"/>
      </w:rPr>
    </w:lvl>
    <w:lvl w:ilvl="8" w:tplc="0726A8B0" w:tentative="1">
      <w:start w:val="1"/>
      <w:numFmt w:val="bullet"/>
      <w:lvlText w:val=""/>
      <w:lvlJc w:val="left"/>
      <w:pPr>
        <w:ind w:left="7047" w:hanging="360"/>
      </w:pPr>
      <w:rPr>
        <w:rFonts w:ascii="Wingdings" w:hAnsi="Wingdings" w:hint="default"/>
      </w:rPr>
    </w:lvl>
  </w:abstractNum>
  <w:abstractNum w:abstractNumId="38" w15:restartNumberingAfterBreak="0">
    <w:nsid w:val="7D1A30C1"/>
    <w:multiLevelType w:val="hybridMultilevel"/>
    <w:tmpl w:val="2FD694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37"/>
  </w:num>
  <w:num w:numId="27">
    <w:abstractNumId w:val="26"/>
  </w:num>
  <w:num w:numId="28">
    <w:abstractNumId w:val="34"/>
  </w:num>
  <w:num w:numId="29">
    <w:abstractNumId w:val="38"/>
  </w:num>
  <w:num w:numId="30">
    <w:abstractNumId w:val="30"/>
  </w:num>
  <w:num w:numId="31">
    <w:abstractNumId w:val="33"/>
  </w:num>
  <w:num w:numId="32">
    <w:abstractNumId w:val="36"/>
  </w:num>
  <w:num w:numId="33">
    <w:abstractNumId w:val="27"/>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5"/>
  </w:num>
  <w:num w:numId="37">
    <w:abstractNumId w:val="29"/>
  </w:num>
  <w:num w:numId="38">
    <w:abstractNumId w:val="31"/>
  </w:num>
  <w:num w:numId="39">
    <w:abstractNumId w:val="28"/>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C0E"/>
    <w:rsid w:val="00046F8B"/>
    <w:rsid w:val="00161C0E"/>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00B9BA-EE46-474E-9F01-C2455DDD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61C0E"/>
    <w:pPr>
      <w:spacing w:after="0" w:line="240" w:lineRule="auto"/>
    </w:pPr>
    <w:rPr>
      <w:rFonts w:ascii="Times New Roman" w:eastAsia="Times New Roman" w:hAnsi="Times New Roman" w:cs="Times New Roman"/>
      <w:sz w:val="24"/>
      <w:szCs w:val="24"/>
      <w:lang w:eastAsia="hu-HU"/>
    </w:rPr>
  </w:style>
  <w:style w:type="paragraph" w:styleId="Cmsor3">
    <w:name w:val="heading 3"/>
    <w:basedOn w:val="Norml"/>
    <w:link w:val="Cmsor3Char"/>
    <w:uiPriority w:val="9"/>
    <w:qFormat/>
    <w:rsid w:val="00161C0E"/>
    <w:pPr>
      <w:spacing w:before="100" w:beforeAutospacing="1" w:after="100" w:afterAutospacing="1"/>
      <w:outlineLvl w:val="2"/>
    </w:pPr>
    <w:rPr>
      <w:b/>
      <w:bCs/>
      <w:sz w:val="27"/>
      <w:szCs w:val="27"/>
    </w:rPr>
  </w:style>
  <w:style w:type="paragraph" w:styleId="Cmsor4">
    <w:name w:val="heading 4"/>
    <w:basedOn w:val="Norml"/>
    <w:next w:val="Norml"/>
    <w:link w:val="Cmsor4Char"/>
    <w:semiHidden/>
    <w:unhideWhenUsed/>
    <w:qFormat/>
    <w:rsid w:val="00161C0E"/>
    <w:pPr>
      <w:keepNext/>
      <w:spacing w:before="240" w:after="60"/>
      <w:outlineLvl w:val="3"/>
    </w:pPr>
    <w:rPr>
      <w:rFonts w:ascii="Calibri" w:hAnsi="Calibri"/>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semiHidden/>
    <w:unhideWhenUsed/>
  </w:style>
  <w:style w:type="character" w:customStyle="1" w:styleId="Cmsor3Char">
    <w:name w:val="Címsor 3 Char"/>
    <w:basedOn w:val="Bekezdsalapbettpusa"/>
    <w:link w:val="Cmsor3"/>
    <w:uiPriority w:val="9"/>
    <w:rsid w:val="00161C0E"/>
    <w:rPr>
      <w:rFonts w:ascii="Times New Roman" w:eastAsia="Times New Roman" w:hAnsi="Times New Roman" w:cs="Times New Roman"/>
      <w:b/>
      <w:bCs/>
      <w:sz w:val="27"/>
      <w:szCs w:val="27"/>
      <w:lang w:eastAsia="hu-HU"/>
    </w:rPr>
  </w:style>
  <w:style w:type="character" w:customStyle="1" w:styleId="Cmsor4Char">
    <w:name w:val="Címsor 4 Char"/>
    <w:basedOn w:val="Bekezdsalapbettpusa"/>
    <w:link w:val="Cmsor4"/>
    <w:semiHidden/>
    <w:rsid w:val="00161C0E"/>
    <w:rPr>
      <w:rFonts w:ascii="Calibri" w:eastAsia="Times New Roman" w:hAnsi="Calibri" w:cs="Times New Roman"/>
      <w:b/>
      <w:bCs/>
      <w:sz w:val="28"/>
      <w:szCs w:val="28"/>
      <w:lang w:eastAsia="hu-HU"/>
    </w:rPr>
  </w:style>
  <w:style w:type="paragraph" w:styleId="Buborkszveg">
    <w:name w:val="Balloon Text"/>
    <w:basedOn w:val="Norml"/>
    <w:link w:val="BuborkszvegChar"/>
    <w:semiHidden/>
    <w:rsid w:val="00161C0E"/>
    <w:rPr>
      <w:rFonts w:ascii="Tahoma" w:hAnsi="Tahoma" w:cs="Tahoma"/>
      <w:sz w:val="16"/>
      <w:szCs w:val="16"/>
    </w:rPr>
  </w:style>
  <w:style w:type="character" w:customStyle="1" w:styleId="BuborkszvegChar">
    <w:name w:val="Buborékszöveg Char"/>
    <w:basedOn w:val="Bekezdsalapbettpusa"/>
    <w:link w:val="Buborkszveg"/>
    <w:semiHidden/>
    <w:rsid w:val="00161C0E"/>
    <w:rPr>
      <w:rFonts w:ascii="Tahoma" w:eastAsia="Times New Roman" w:hAnsi="Tahoma" w:cs="Tahoma"/>
      <w:sz w:val="16"/>
      <w:szCs w:val="16"/>
      <w:lang w:eastAsia="hu-HU"/>
    </w:rPr>
  </w:style>
  <w:style w:type="paragraph" w:styleId="lfej">
    <w:name w:val="header"/>
    <w:basedOn w:val="Norml"/>
    <w:link w:val="lfejChar"/>
    <w:rsid w:val="00161C0E"/>
    <w:pPr>
      <w:tabs>
        <w:tab w:val="center" w:pos="4536"/>
        <w:tab w:val="right" w:pos="9072"/>
      </w:tabs>
    </w:pPr>
  </w:style>
  <w:style w:type="character" w:customStyle="1" w:styleId="lfejChar">
    <w:name w:val="Élőfej Char"/>
    <w:basedOn w:val="Bekezdsalapbettpusa"/>
    <w:link w:val="lfej"/>
    <w:rsid w:val="00161C0E"/>
    <w:rPr>
      <w:rFonts w:ascii="Times New Roman" w:eastAsia="Times New Roman" w:hAnsi="Times New Roman" w:cs="Times New Roman"/>
      <w:sz w:val="24"/>
      <w:szCs w:val="24"/>
      <w:lang w:eastAsia="hu-HU"/>
    </w:rPr>
  </w:style>
  <w:style w:type="paragraph" w:customStyle="1" w:styleId="1Einrckung">
    <w:name w:val="1. Einrückung"/>
    <w:basedOn w:val="Norml"/>
    <w:link w:val="1EinrckungZchn"/>
    <w:uiPriority w:val="99"/>
    <w:rsid w:val="00161C0E"/>
    <w:pPr>
      <w:numPr>
        <w:numId w:val="26"/>
      </w:numPr>
      <w:tabs>
        <w:tab w:val="left" w:pos="284"/>
      </w:tabs>
      <w:spacing w:after="120"/>
      <w:ind w:left="357" w:hanging="357"/>
      <w:jc w:val="both"/>
    </w:pPr>
    <w:rPr>
      <w:rFonts w:ascii="Arial" w:eastAsia="Calibri" w:hAnsi="Arial"/>
      <w:sz w:val="22"/>
      <w:szCs w:val="22"/>
      <w:lang w:val="de-DE" w:eastAsia="en-US"/>
    </w:rPr>
  </w:style>
  <w:style w:type="character" w:customStyle="1" w:styleId="1EinrckungZchn">
    <w:name w:val="1. Einrückung Zchn"/>
    <w:link w:val="1Einrckung"/>
    <w:uiPriority w:val="99"/>
    <w:locked/>
    <w:rsid w:val="00161C0E"/>
    <w:rPr>
      <w:rFonts w:ascii="Arial" w:eastAsia="Calibri" w:hAnsi="Arial" w:cs="Times New Roman"/>
      <w:lang w:val="de-DE"/>
    </w:rPr>
  </w:style>
  <w:style w:type="paragraph" w:styleId="NormlWeb">
    <w:name w:val="Normal (Web)"/>
    <w:basedOn w:val="Norml"/>
    <w:uiPriority w:val="99"/>
    <w:unhideWhenUsed/>
    <w:rsid w:val="00161C0E"/>
    <w:pPr>
      <w:spacing w:before="100" w:beforeAutospacing="1" w:after="100" w:afterAutospacing="1"/>
    </w:pPr>
  </w:style>
  <w:style w:type="character" w:styleId="Hiperhivatkozs">
    <w:name w:val="Hyperlink"/>
    <w:uiPriority w:val="99"/>
    <w:unhideWhenUsed/>
    <w:rsid w:val="00161C0E"/>
    <w:rPr>
      <w:color w:val="0000FF"/>
      <w:u w:val="single"/>
    </w:rPr>
  </w:style>
  <w:style w:type="table" w:styleId="Rcsostblzat">
    <w:name w:val="Table Grid"/>
    <w:basedOn w:val="Normltblzat"/>
    <w:rsid w:val="00161C0E"/>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link w:val="llbChar"/>
    <w:rsid w:val="00161C0E"/>
    <w:pPr>
      <w:tabs>
        <w:tab w:val="center" w:pos="4536"/>
        <w:tab w:val="right" w:pos="9072"/>
      </w:tabs>
    </w:pPr>
    <w:rPr>
      <w:lang w:val="x-none" w:eastAsia="x-none"/>
    </w:rPr>
  </w:style>
  <w:style w:type="character" w:customStyle="1" w:styleId="llbChar">
    <w:name w:val="Élőláb Char"/>
    <w:basedOn w:val="Bekezdsalapbettpusa"/>
    <w:link w:val="llb"/>
    <w:rsid w:val="00161C0E"/>
    <w:rPr>
      <w:rFonts w:ascii="Times New Roman" w:eastAsia="Times New Roman" w:hAnsi="Times New Roman" w:cs="Times New Roman"/>
      <w:sz w:val="24"/>
      <w:szCs w:val="24"/>
      <w:lang w:val="x-none" w:eastAsia="x-none"/>
    </w:rPr>
  </w:style>
  <w:style w:type="paragraph" w:customStyle="1" w:styleId="Default">
    <w:name w:val="Default"/>
    <w:uiPriority w:val="99"/>
    <w:rsid w:val="00161C0E"/>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Stlus1">
    <w:name w:val="Stílus1"/>
    <w:basedOn w:val="Norml"/>
    <w:autoRedefine/>
    <w:rsid w:val="00161C0E"/>
    <w:pPr>
      <w:spacing w:line="24" w:lineRule="atLeast"/>
      <w:jc w:val="both"/>
    </w:pPr>
    <w:rPr>
      <w:szCs w:val="20"/>
    </w:rPr>
  </w:style>
  <w:style w:type="paragraph" w:styleId="a">
    <w:next w:val="Kiemels2"/>
    <w:uiPriority w:val="22"/>
    <w:qFormat/>
    <w:rsid w:val="00161C0E"/>
    <w:pPr>
      <w:spacing w:after="0" w:line="240" w:lineRule="auto"/>
    </w:pPr>
    <w:rPr>
      <w:rFonts w:ascii="Times New Roman" w:eastAsia="Times New Roman" w:hAnsi="Times New Roman" w:cs="Times New Roman"/>
      <w:sz w:val="24"/>
      <w:szCs w:val="24"/>
      <w:lang w:eastAsia="hu-HU"/>
    </w:rPr>
  </w:style>
  <w:style w:type="character" w:styleId="Kiemels">
    <w:name w:val="Emphasis"/>
    <w:uiPriority w:val="20"/>
    <w:qFormat/>
    <w:rsid w:val="00161C0E"/>
    <w:rPr>
      <w:i/>
      <w:iCs/>
    </w:rPr>
  </w:style>
  <w:style w:type="character" w:customStyle="1" w:styleId="highlighted">
    <w:name w:val="highlighted"/>
    <w:rsid w:val="00161C0E"/>
  </w:style>
  <w:style w:type="paragraph" w:customStyle="1" w:styleId="BBHeading1">
    <w:name w:val="B&amp;B Heading 1"/>
    <w:basedOn w:val="Szvegtrzs"/>
    <w:next w:val="Norml"/>
    <w:uiPriority w:val="9"/>
    <w:qFormat/>
    <w:rsid w:val="00161C0E"/>
    <w:pPr>
      <w:keepNext/>
      <w:numPr>
        <w:numId w:val="33"/>
      </w:numPr>
      <w:tabs>
        <w:tab w:val="num" w:pos="360"/>
        <w:tab w:val="num" w:pos="720"/>
      </w:tabs>
      <w:spacing w:before="240"/>
      <w:ind w:left="0" w:firstLine="0"/>
      <w:jc w:val="both"/>
      <w:outlineLvl w:val="0"/>
    </w:pPr>
    <w:rPr>
      <w:rFonts w:ascii="Georgia" w:eastAsia="Georgia" w:hAnsi="Georgia"/>
      <w:b/>
      <w:sz w:val="22"/>
      <w:szCs w:val="20"/>
      <w:lang w:eastAsia="en-US"/>
    </w:rPr>
  </w:style>
  <w:style w:type="paragraph" w:customStyle="1" w:styleId="BBClause2">
    <w:name w:val="B&amp;B Clause 2"/>
    <w:basedOn w:val="Szvegtrzs"/>
    <w:uiPriority w:val="29"/>
    <w:qFormat/>
    <w:rsid w:val="00161C0E"/>
    <w:pPr>
      <w:numPr>
        <w:ilvl w:val="1"/>
        <w:numId w:val="33"/>
      </w:numPr>
      <w:spacing w:after="240"/>
      <w:jc w:val="both"/>
    </w:pPr>
    <w:rPr>
      <w:rFonts w:ascii="Georgia" w:eastAsia="Georgia" w:hAnsi="Georgia"/>
      <w:sz w:val="22"/>
      <w:szCs w:val="20"/>
      <w:lang w:eastAsia="en-US"/>
    </w:rPr>
  </w:style>
  <w:style w:type="paragraph" w:customStyle="1" w:styleId="BBClause3">
    <w:name w:val="B&amp;B Clause 3"/>
    <w:basedOn w:val="Szvegtrzs"/>
    <w:uiPriority w:val="29"/>
    <w:qFormat/>
    <w:rsid w:val="00161C0E"/>
    <w:pPr>
      <w:numPr>
        <w:ilvl w:val="2"/>
        <w:numId w:val="33"/>
      </w:numPr>
      <w:tabs>
        <w:tab w:val="clear" w:pos="1622"/>
        <w:tab w:val="num" w:pos="360"/>
        <w:tab w:val="num" w:pos="720"/>
      </w:tabs>
      <w:spacing w:after="240"/>
      <w:ind w:left="0" w:firstLine="0"/>
      <w:jc w:val="both"/>
    </w:pPr>
    <w:rPr>
      <w:rFonts w:ascii="Georgia" w:eastAsia="Georgia" w:hAnsi="Georgia"/>
      <w:sz w:val="22"/>
      <w:szCs w:val="20"/>
      <w:lang w:eastAsia="en-US"/>
    </w:rPr>
  </w:style>
  <w:style w:type="paragraph" w:customStyle="1" w:styleId="BBClause4">
    <w:name w:val="B&amp;B Clause 4"/>
    <w:basedOn w:val="Szvegtrzs"/>
    <w:uiPriority w:val="29"/>
    <w:qFormat/>
    <w:rsid w:val="00161C0E"/>
    <w:pPr>
      <w:numPr>
        <w:ilvl w:val="3"/>
        <w:numId w:val="33"/>
      </w:numPr>
      <w:tabs>
        <w:tab w:val="clear" w:pos="2699"/>
        <w:tab w:val="num" w:pos="360"/>
        <w:tab w:val="num" w:pos="720"/>
      </w:tabs>
      <w:spacing w:after="240"/>
      <w:ind w:left="0" w:firstLine="0"/>
      <w:jc w:val="both"/>
    </w:pPr>
    <w:rPr>
      <w:rFonts w:ascii="Georgia" w:eastAsia="Georgia" w:hAnsi="Georgia"/>
      <w:sz w:val="22"/>
      <w:szCs w:val="20"/>
      <w:lang w:eastAsia="en-US"/>
    </w:rPr>
  </w:style>
  <w:style w:type="paragraph" w:customStyle="1" w:styleId="BBClause5">
    <w:name w:val="B&amp;B Clause 5"/>
    <w:basedOn w:val="Szvegtrzs"/>
    <w:uiPriority w:val="29"/>
    <w:rsid w:val="00161C0E"/>
    <w:pPr>
      <w:numPr>
        <w:ilvl w:val="4"/>
        <w:numId w:val="33"/>
      </w:numPr>
      <w:tabs>
        <w:tab w:val="clear" w:pos="2699"/>
        <w:tab w:val="num" w:pos="360"/>
        <w:tab w:val="num" w:pos="720"/>
      </w:tabs>
      <w:spacing w:after="240"/>
      <w:ind w:left="0" w:firstLine="0"/>
      <w:jc w:val="both"/>
    </w:pPr>
    <w:rPr>
      <w:rFonts w:ascii="Georgia" w:eastAsia="Georgia" w:hAnsi="Georgia"/>
      <w:sz w:val="22"/>
      <w:szCs w:val="20"/>
      <w:lang w:eastAsia="en-US"/>
    </w:rPr>
  </w:style>
  <w:style w:type="paragraph" w:customStyle="1" w:styleId="BBClause6">
    <w:name w:val="B&amp;B Clause 6"/>
    <w:basedOn w:val="Szvegtrzs"/>
    <w:uiPriority w:val="29"/>
    <w:rsid w:val="00161C0E"/>
    <w:pPr>
      <w:numPr>
        <w:ilvl w:val="5"/>
        <w:numId w:val="33"/>
      </w:numPr>
      <w:tabs>
        <w:tab w:val="clear" w:pos="3238"/>
        <w:tab w:val="num" w:pos="360"/>
        <w:tab w:val="num" w:pos="720"/>
      </w:tabs>
      <w:spacing w:after="240"/>
      <w:ind w:left="0" w:firstLine="0"/>
      <w:jc w:val="both"/>
    </w:pPr>
    <w:rPr>
      <w:rFonts w:ascii="Georgia" w:eastAsia="Georgia" w:hAnsi="Georgia"/>
      <w:sz w:val="22"/>
      <w:szCs w:val="20"/>
      <w:lang w:eastAsia="en-US"/>
    </w:rPr>
  </w:style>
  <w:style w:type="paragraph" w:customStyle="1" w:styleId="BBClause7">
    <w:name w:val="B&amp;B Clause 7"/>
    <w:basedOn w:val="Szvegtrzs"/>
    <w:uiPriority w:val="29"/>
    <w:rsid w:val="00161C0E"/>
    <w:pPr>
      <w:numPr>
        <w:ilvl w:val="6"/>
        <w:numId w:val="33"/>
      </w:numPr>
      <w:tabs>
        <w:tab w:val="clear" w:pos="3912"/>
        <w:tab w:val="num" w:pos="360"/>
        <w:tab w:val="num" w:pos="720"/>
      </w:tabs>
      <w:spacing w:after="240"/>
      <w:ind w:left="0" w:firstLine="0"/>
      <w:jc w:val="both"/>
    </w:pPr>
    <w:rPr>
      <w:rFonts w:ascii="Georgia" w:eastAsia="Georgia" w:hAnsi="Georgia"/>
      <w:sz w:val="22"/>
      <w:szCs w:val="20"/>
      <w:lang w:eastAsia="en-US"/>
    </w:rPr>
  </w:style>
  <w:style w:type="paragraph" w:customStyle="1" w:styleId="BBClause8">
    <w:name w:val="B&amp;B Clause 8"/>
    <w:basedOn w:val="Szvegtrzs"/>
    <w:uiPriority w:val="29"/>
    <w:rsid w:val="00161C0E"/>
    <w:pPr>
      <w:numPr>
        <w:ilvl w:val="7"/>
        <w:numId w:val="33"/>
      </w:numPr>
      <w:tabs>
        <w:tab w:val="clear" w:pos="4587"/>
        <w:tab w:val="num" w:pos="360"/>
        <w:tab w:val="num" w:pos="720"/>
      </w:tabs>
      <w:spacing w:after="240"/>
      <w:ind w:left="0" w:firstLine="0"/>
      <w:jc w:val="both"/>
    </w:pPr>
    <w:rPr>
      <w:rFonts w:ascii="Georgia" w:eastAsia="Georgia" w:hAnsi="Georgia"/>
      <w:sz w:val="22"/>
      <w:szCs w:val="20"/>
      <w:lang w:eastAsia="en-US"/>
    </w:rPr>
  </w:style>
  <w:style w:type="paragraph" w:customStyle="1" w:styleId="BBClause9">
    <w:name w:val="B&amp;B Clause 9"/>
    <w:basedOn w:val="Szvegtrzs"/>
    <w:uiPriority w:val="29"/>
    <w:rsid w:val="00161C0E"/>
    <w:pPr>
      <w:numPr>
        <w:ilvl w:val="8"/>
        <w:numId w:val="33"/>
      </w:numPr>
      <w:tabs>
        <w:tab w:val="clear" w:pos="5262"/>
        <w:tab w:val="num" w:pos="360"/>
        <w:tab w:val="num" w:pos="720"/>
      </w:tabs>
      <w:spacing w:after="240"/>
      <w:ind w:left="0" w:firstLine="0"/>
      <w:jc w:val="both"/>
    </w:pPr>
    <w:rPr>
      <w:rFonts w:ascii="Georgia" w:eastAsia="Georgia" w:hAnsi="Georgia"/>
      <w:sz w:val="22"/>
      <w:szCs w:val="20"/>
      <w:lang w:eastAsia="en-US"/>
    </w:rPr>
  </w:style>
  <w:style w:type="numbering" w:customStyle="1" w:styleId="NumberingMain">
    <w:name w:val="Numbering Main"/>
    <w:uiPriority w:val="99"/>
    <w:rsid w:val="00161C0E"/>
    <w:pPr>
      <w:numPr>
        <w:numId w:val="33"/>
      </w:numPr>
    </w:pPr>
  </w:style>
  <w:style w:type="paragraph" w:styleId="Szvegtrzs">
    <w:name w:val="Body Text"/>
    <w:basedOn w:val="Norml"/>
    <w:link w:val="SzvegtrzsChar"/>
    <w:rsid w:val="00161C0E"/>
    <w:pPr>
      <w:spacing w:after="120"/>
    </w:pPr>
  </w:style>
  <w:style w:type="character" w:customStyle="1" w:styleId="SzvegtrzsChar">
    <w:name w:val="Szövegtörzs Char"/>
    <w:basedOn w:val="Bekezdsalapbettpusa"/>
    <w:link w:val="Szvegtrzs"/>
    <w:rsid w:val="00161C0E"/>
    <w:rPr>
      <w:rFonts w:ascii="Times New Roman" w:eastAsia="Times New Roman" w:hAnsi="Times New Roman" w:cs="Times New Roman"/>
      <w:sz w:val="24"/>
      <w:szCs w:val="24"/>
      <w:lang w:eastAsia="hu-HU"/>
    </w:rPr>
  </w:style>
  <w:style w:type="character" w:styleId="Jegyzethivatkozs">
    <w:name w:val="annotation reference"/>
    <w:rsid w:val="00161C0E"/>
    <w:rPr>
      <w:sz w:val="16"/>
      <w:szCs w:val="16"/>
    </w:rPr>
  </w:style>
  <w:style w:type="paragraph" w:styleId="Jegyzetszveg">
    <w:name w:val="annotation text"/>
    <w:basedOn w:val="Norml"/>
    <w:link w:val="JegyzetszvegChar"/>
    <w:rsid w:val="00161C0E"/>
    <w:rPr>
      <w:sz w:val="20"/>
      <w:szCs w:val="20"/>
    </w:rPr>
  </w:style>
  <w:style w:type="character" w:customStyle="1" w:styleId="JegyzetszvegChar">
    <w:name w:val="Jegyzetszöveg Char"/>
    <w:basedOn w:val="Bekezdsalapbettpusa"/>
    <w:link w:val="Jegyzetszveg"/>
    <w:rsid w:val="00161C0E"/>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rsid w:val="00161C0E"/>
    <w:rPr>
      <w:b/>
      <w:bCs/>
    </w:rPr>
  </w:style>
  <w:style w:type="character" w:customStyle="1" w:styleId="MegjegyzstrgyaChar">
    <w:name w:val="Megjegyzés tárgya Char"/>
    <w:basedOn w:val="JegyzetszvegChar"/>
    <w:link w:val="Megjegyzstrgya"/>
    <w:rsid w:val="00161C0E"/>
    <w:rPr>
      <w:rFonts w:ascii="Times New Roman" w:eastAsia="Times New Roman" w:hAnsi="Times New Roman" w:cs="Times New Roman"/>
      <w:b/>
      <w:bCs/>
      <w:sz w:val="20"/>
      <w:szCs w:val="20"/>
      <w:lang w:eastAsia="hu-HU"/>
    </w:rPr>
  </w:style>
  <w:style w:type="character" w:styleId="Kiemels2">
    <w:name w:val="Strong"/>
    <w:basedOn w:val="Bekezdsalapbettpusa"/>
    <w:uiPriority w:val="22"/>
    <w:qFormat/>
    <w:rsid w:val="00161C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facebook.com/l.php?u=https%3A%2F%2Fmaps.app.goo.gl%2F34KPhFwibcjpfVyT9%3Ffbclid%3DIwAR1_PpCk0eJjtU2aWSiaGsBPjOKReVAEo2_aB87sOlCow20PunYV2sCwonw&amp;h=AT1ArFIiDcQcqI4QEv4nZNa7fRdYbjm56Rnmz7gDgodHr-oBdANcGSwJTFGOuuBXQqwxKa3nFaddhSDZKRuGSUR9GB1Sq-4rzT-IsgxREbp3EQFXStPISgeBQBwyNM9ZLpxoO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Munkaf&#252;zet4"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99" b="0" i="0" u="none" strike="noStrike" baseline="0">
                <a:solidFill>
                  <a:srgbClr val="333333"/>
                </a:solidFill>
                <a:latin typeface="Times New Roman"/>
                <a:ea typeface="Times New Roman"/>
                <a:cs typeface="Times New Roman"/>
              </a:defRPr>
            </a:pPr>
            <a:r>
              <a:rPr lang="hu-HU"/>
              <a:t>Lakónépesség életkor szerinti alakulása 2019-2024. évek</a:t>
            </a:r>
          </a:p>
        </c:rich>
      </c:tx>
      <c:overlay val="0"/>
      <c:spPr>
        <a:noFill/>
        <a:ln w="25373">
          <a:noFill/>
        </a:ln>
      </c:spPr>
    </c:title>
    <c:autoTitleDeleted val="0"/>
    <c:plotArea>
      <c:layout/>
      <c:barChart>
        <c:barDir val="bar"/>
        <c:grouping val="clustered"/>
        <c:varyColors val="0"/>
        <c:ser>
          <c:idx val="0"/>
          <c:order val="0"/>
          <c:tx>
            <c:strRef>
              <c:f>Munka2!$A$5</c:f>
              <c:strCache>
                <c:ptCount val="1"/>
                <c:pt idx="0">
                  <c:v>2019. év</c:v>
                </c:pt>
              </c:strCache>
            </c:strRef>
          </c:tx>
          <c:spPr>
            <a:solidFill>
              <a:srgbClr val="5B9BD5"/>
            </a:solidFill>
            <a:ln w="25373">
              <a:noFill/>
            </a:ln>
          </c:spPr>
          <c:invertIfNegative val="0"/>
          <c:cat>
            <c:strRef>
              <c:f>Munka2!$B$4:$J$4</c:f>
              <c:strCache>
                <c:ptCount val="9"/>
                <c:pt idx="0">
                  <c:v>0-2 éves</c:v>
                </c:pt>
                <c:pt idx="1">
                  <c:v>3-5 éves</c:v>
                </c:pt>
                <c:pt idx="2">
                  <c:v>6-13 éves</c:v>
                </c:pt>
                <c:pt idx="3">
                  <c:v>14-17 éves</c:v>
                </c:pt>
                <c:pt idx="4">
                  <c:v>18-54 éves</c:v>
                </c:pt>
                <c:pt idx="5">
                  <c:v>55-59 éves</c:v>
                </c:pt>
                <c:pt idx="6">
                  <c:v>60-69 éves</c:v>
                </c:pt>
                <c:pt idx="7">
                  <c:v>70-79 éves</c:v>
                </c:pt>
                <c:pt idx="8">
                  <c:v>80- éves</c:v>
                </c:pt>
              </c:strCache>
            </c:strRef>
          </c:cat>
          <c:val>
            <c:numRef>
              <c:f>Munka2!$B$5:$J$5</c:f>
              <c:numCache>
                <c:formatCode>#\ ##0</c:formatCode>
                <c:ptCount val="9"/>
                <c:pt idx="0">
                  <c:v>1551</c:v>
                </c:pt>
                <c:pt idx="1">
                  <c:v>1633</c:v>
                </c:pt>
                <c:pt idx="2">
                  <c:v>4597</c:v>
                </c:pt>
                <c:pt idx="3">
                  <c:v>1730</c:v>
                </c:pt>
                <c:pt idx="4">
                  <c:v>23281</c:v>
                </c:pt>
                <c:pt idx="5">
                  <c:v>1996</c:v>
                </c:pt>
                <c:pt idx="6">
                  <c:v>4729</c:v>
                </c:pt>
                <c:pt idx="7">
                  <c:v>3046</c:v>
                </c:pt>
                <c:pt idx="8">
                  <c:v>1250</c:v>
                </c:pt>
              </c:numCache>
            </c:numRef>
          </c:val>
          <c:extLst>
            <c:ext xmlns:c16="http://schemas.microsoft.com/office/drawing/2014/chart" uri="{C3380CC4-5D6E-409C-BE32-E72D297353CC}">
              <c16:uniqueId val="{00000000-8017-4A68-8285-74C9672FBA9B}"/>
            </c:ext>
          </c:extLst>
        </c:ser>
        <c:ser>
          <c:idx val="1"/>
          <c:order val="1"/>
          <c:tx>
            <c:strRef>
              <c:f>Munka2!$A$6</c:f>
              <c:strCache>
                <c:ptCount val="1"/>
                <c:pt idx="0">
                  <c:v>2020.év</c:v>
                </c:pt>
              </c:strCache>
            </c:strRef>
          </c:tx>
          <c:spPr>
            <a:solidFill>
              <a:srgbClr val="ED7D31"/>
            </a:solidFill>
            <a:ln w="25373">
              <a:noFill/>
            </a:ln>
          </c:spPr>
          <c:invertIfNegative val="0"/>
          <c:cat>
            <c:strRef>
              <c:f>Munka2!$B$4:$J$4</c:f>
              <c:strCache>
                <c:ptCount val="9"/>
                <c:pt idx="0">
                  <c:v>0-2 éves</c:v>
                </c:pt>
                <c:pt idx="1">
                  <c:v>3-5 éves</c:v>
                </c:pt>
                <c:pt idx="2">
                  <c:v>6-13 éves</c:v>
                </c:pt>
                <c:pt idx="3">
                  <c:v>14-17 éves</c:v>
                </c:pt>
                <c:pt idx="4">
                  <c:v>18-54 éves</c:v>
                </c:pt>
                <c:pt idx="5">
                  <c:v>55-59 éves</c:v>
                </c:pt>
                <c:pt idx="6">
                  <c:v>60-69 éves</c:v>
                </c:pt>
                <c:pt idx="7">
                  <c:v>70-79 éves</c:v>
                </c:pt>
                <c:pt idx="8">
                  <c:v>80- éves</c:v>
                </c:pt>
              </c:strCache>
            </c:strRef>
          </c:cat>
          <c:val>
            <c:numRef>
              <c:f>Munka2!$B$6:$J$6</c:f>
              <c:numCache>
                <c:formatCode>#\ ##0</c:formatCode>
                <c:ptCount val="9"/>
                <c:pt idx="0">
                  <c:v>1466</c:v>
                </c:pt>
                <c:pt idx="1">
                  <c:v>1634</c:v>
                </c:pt>
                <c:pt idx="2">
                  <c:v>4608</c:v>
                </c:pt>
                <c:pt idx="3">
                  <c:v>1807</c:v>
                </c:pt>
                <c:pt idx="4">
                  <c:v>23106</c:v>
                </c:pt>
                <c:pt idx="5">
                  <c:v>2028</c:v>
                </c:pt>
                <c:pt idx="6">
                  <c:v>4616</c:v>
                </c:pt>
                <c:pt idx="7">
                  <c:v>3193</c:v>
                </c:pt>
                <c:pt idx="8">
                  <c:v>1307</c:v>
                </c:pt>
              </c:numCache>
            </c:numRef>
          </c:val>
          <c:extLst>
            <c:ext xmlns:c16="http://schemas.microsoft.com/office/drawing/2014/chart" uri="{C3380CC4-5D6E-409C-BE32-E72D297353CC}">
              <c16:uniqueId val="{00000001-8017-4A68-8285-74C9672FBA9B}"/>
            </c:ext>
          </c:extLst>
        </c:ser>
        <c:ser>
          <c:idx val="2"/>
          <c:order val="2"/>
          <c:tx>
            <c:strRef>
              <c:f>Munka2!$A$7</c:f>
              <c:strCache>
                <c:ptCount val="1"/>
                <c:pt idx="0">
                  <c:v>2021. év</c:v>
                </c:pt>
              </c:strCache>
            </c:strRef>
          </c:tx>
          <c:spPr>
            <a:solidFill>
              <a:srgbClr val="A5A5A5"/>
            </a:solidFill>
            <a:ln w="25373">
              <a:noFill/>
            </a:ln>
          </c:spPr>
          <c:invertIfNegative val="0"/>
          <c:cat>
            <c:strRef>
              <c:f>Munka2!$B$4:$J$4</c:f>
              <c:strCache>
                <c:ptCount val="9"/>
                <c:pt idx="0">
                  <c:v>0-2 éves</c:v>
                </c:pt>
                <c:pt idx="1">
                  <c:v>3-5 éves</c:v>
                </c:pt>
                <c:pt idx="2">
                  <c:v>6-13 éves</c:v>
                </c:pt>
                <c:pt idx="3">
                  <c:v>14-17 éves</c:v>
                </c:pt>
                <c:pt idx="4">
                  <c:v>18-54 éves</c:v>
                </c:pt>
                <c:pt idx="5">
                  <c:v>55-59 éves</c:v>
                </c:pt>
                <c:pt idx="6">
                  <c:v>60-69 éves</c:v>
                </c:pt>
                <c:pt idx="7">
                  <c:v>70-79 éves</c:v>
                </c:pt>
                <c:pt idx="8">
                  <c:v>80- éves</c:v>
                </c:pt>
              </c:strCache>
            </c:strRef>
          </c:cat>
          <c:val>
            <c:numRef>
              <c:f>Munka2!$B$7:$J$7</c:f>
              <c:numCache>
                <c:formatCode>#\ ##0</c:formatCode>
                <c:ptCount val="9"/>
                <c:pt idx="0">
                  <c:v>1424</c:v>
                </c:pt>
                <c:pt idx="1">
                  <c:v>1629</c:v>
                </c:pt>
                <c:pt idx="2">
                  <c:v>4528</c:v>
                </c:pt>
                <c:pt idx="3">
                  <c:v>1965</c:v>
                </c:pt>
                <c:pt idx="4">
                  <c:v>23054</c:v>
                </c:pt>
                <c:pt idx="5">
                  <c:v>2054</c:v>
                </c:pt>
                <c:pt idx="6">
                  <c:v>4491</c:v>
                </c:pt>
                <c:pt idx="7">
                  <c:v>3255</c:v>
                </c:pt>
                <c:pt idx="8">
                  <c:v>1373</c:v>
                </c:pt>
              </c:numCache>
            </c:numRef>
          </c:val>
          <c:extLst>
            <c:ext xmlns:c16="http://schemas.microsoft.com/office/drawing/2014/chart" uri="{C3380CC4-5D6E-409C-BE32-E72D297353CC}">
              <c16:uniqueId val="{00000002-8017-4A68-8285-74C9672FBA9B}"/>
            </c:ext>
          </c:extLst>
        </c:ser>
        <c:ser>
          <c:idx val="3"/>
          <c:order val="3"/>
          <c:tx>
            <c:strRef>
              <c:f>Munka2!$A$8</c:f>
              <c:strCache>
                <c:ptCount val="1"/>
                <c:pt idx="0">
                  <c:v>2022. év</c:v>
                </c:pt>
              </c:strCache>
            </c:strRef>
          </c:tx>
          <c:spPr>
            <a:solidFill>
              <a:srgbClr val="FFC000"/>
            </a:solidFill>
            <a:ln w="25373">
              <a:noFill/>
            </a:ln>
          </c:spPr>
          <c:invertIfNegative val="0"/>
          <c:cat>
            <c:strRef>
              <c:f>Munka2!$B$4:$J$4</c:f>
              <c:strCache>
                <c:ptCount val="9"/>
                <c:pt idx="0">
                  <c:v>0-2 éves</c:v>
                </c:pt>
                <c:pt idx="1">
                  <c:v>3-5 éves</c:v>
                </c:pt>
                <c:pt idx="2">
                  <c:v>6-13 éves</c:v>
                </c:pt>
                <c:pt idx="3">
                  <c:v>14-17 éves</c:v>
                </c:pt>
                <c:pt idx="4">
                  <c:v>18-54 éves</c:v>
                </c:pt>
                <c:pt idx="5">
                  <c:v>55-59 éves</c:v>
                </c:pt>
                <c:pt idx="6">
                  <c:v>60-69 éves</c:v>
                </c:pt>
                <c:pt idx="7">
                  <c:v>70-79 éves</c:v>
                </c:pt>
                <c:pt idx="8">
                  <c:v>80- éves</c:v>
                </c:pt>
              </c:strCache>
            </c:strRef>
          </c:cat>
          <c:val>
            <c:numRef>
              <c:f>Munka2!$B$8:$J$8</c:f>
              <c:numCache>
                <c:formatCode>#\ ##0</c:formatCode>
                <c:ptCount val="9"/>
                <c:pt idx="0">
                  <c:v>1353</c:v>
                </c:pt>
                <c:pt idx="1">
                  <c:v>1577</c:v>
                </c:pt>
                <c:pt idx="2">
                  <c:v>4543</c:v>
                </c:pt>
                <c:pt idx="3">
                  <c:v>2080</c:v>
                </c:pt>
                <c:pt idx="4">
                  <c:v>22879</c:v>
                </c:pt>
                <c:pt idx="5">
                  <c:v>2132</c:v>
                </c:pt>
                <c:pt idx="6">
                  <c:v>4375</c:v>
                </c:pt>
                <c:pt idx="7">
                  <c:v>3326</c:v>
                </c:pt>
                <c:pt idx="8">
                  <c:v>1398</c:v>
                </c:pt>
              </c:numCache>
            </c:numRef>
          </c:val>
          <c:extLst>
            <c:ext xmlns:c16="http://schemas.microsoft.com/office/drawing/2014/chart" uri="{C3380CC4-5D6E-409C-BE32-E72D297353CC}">
              <c16:uniqueId val="{00000003-8017-4A68-8285-74C9672FBA9B}"/>
            </c:ext>
          </c:extLst>
        </c:ser>
        <c:ser>
          <c:idx val="4"/>
          <c:order val="4"/>
          <c:tx>
            <c:strRef>
              <c:f>Munka2!$A$9</c:f>
              <c:strCache>
                <c:ptCount val="1"/>
                <c:pt idx="0">
                  <c:v>2023.év</c:v>
                </c:pt>
              </c:strCache>
            </c:strRef>
          </c:tx>
          <c:spPr>
            <a:solidFill>
              <a:srgbClr val="4472C4"/>
            </a:solidFill>
            <a:ln w="25373">
              <a:noFill/>
            </a:ln>
          </c:spPr>
          <c:invertIfNegative val="0"/>
          <c:cat>
            <c:strRef>
              <c:f>Munka2!$B$4:$J$4</c:f>
              <c:strCache>
                <c:ptCount val="9"/>
                <c:pt idx="0">
                  <c:v>0-2 éves</c:v>
                </c:pt>
                <c:pt idx="1">
                  <c:v>3-5 éves</c:v>
                </c:pt>
                <c:pt idx="2">
                  <c:v>6-13 éves</c:v>
                </c:pt>
                <c:pt idx="3">
                  <c:v>14-17 éves</c:v>
                </c:pt>
                <c:pt idx="4">
                  <c:v>18-54 éves</c:v>
                </c:pt>
                <c:pt idx="5">
                  <c:v>55-59 éves</c:v>
                </c:pt>
                <c:pt idx="6">
                  <c:v>60-69 éves</c:v>
                </c:pt>
                <c:pt idx="7">
                  <c:v>70-79 éves</c:v>
                </c:pt>
                <c:pt idx="8">
                  <c:v>80- éves</c:v>
                </c:pt>
              </c:strCache>
            </c:strRef>
          </c:cat>
          <c:val>
            <c:numRef>
              <c:f>Munka2!$B$9:$J$9</c:f>
              <c:numCache>
                <c:formatCode>#\ ##0</c:formatCode>
                <c:ptCount val="9"/>
                <c:pt idx="0">
                  <c:v>1194</c:v>
                </c:pt>
                <c:pt idx="1">
                  <c:v>1493</c:v>
                </c:pt>
                <c:pt idx="2">
                  <c:v>4388</c:v>
                </c:pt>
                <c:pt idx="3">
                  <c:v>2232</c:v>
                </c:pt>
                <c:pt idx="4">
                  <c:v>22534</c:v>
                </c:pt>
                <c:pt idx="5">
                  <c:v>2299</c:v>
                </c:pt>
                <c:pt idx="6">
                  <c:v>4254</c:v>
                </c:pt>
                <c:pt idx="7">
                  <c:v>3366</c:v>
                </c:pt>
                <c:pt idx="8">
                  <c:v>1482</c:v>
                </c:pt>
              </c:numCache>
            </c:numRef>
          </c:val>
          <c:extLst>
            <c:ext xmlns:c16="http://schemas.microsoft.com/office/drawing/2014/chart" uri="{C3380CC4-5D6E-409C-BE32-E72D297353CC}">
              <c16:uniqueId val="{00000004-8017-4A68-8285-74C9672FBA9B}"/>
            </c:ext>
          </c:extLst>
        </c:ser>
        <c:ser>
          <c:idx val="5"/>
          <c:order val="5"/>
          <c:tx>
            <c:strRef>
              <c:f>Munka2!$A$10</c:f>
              <c:strCache>
                <c:ptCount val="1"/>
                <c:pt idx="0">
                  <c:v>2024.év</c:v>
                </c:pt>
              </c:strCache>
            </c:strRef>
          </c:tx>
          <c:spPr>
            <a:solidFill>
              <a:srgbClr val="70AD47"/>
            </a:solidFill>
            <a:ln w="25373">
              <a:noFill/>
            </a:ln>
          </c:spPr>
          <c:invertIfNegative val="0"/>
          <c:cat>
            <c:strRef>
              <c:f>Munka2!$B$4:$J$4</c:f>
              <c:strCache>
                <c:ptCount val="9"/>
                <c:pt idx="0">
                  <c:v>0-2 éves</c:v>
                </c:pt>
                <c:pt idx="1">
                  <c:v>3-5 éves</c:v>
                </c:pt>
                <c:pt idx="2">
                  <c:v>6-13 éves</c:v>
                </c:pt>
                <c:pt idx="3">
                  <c:v>14-17 éves</c:v>
                </c:pt>
                <c:pt idx="4">
                  <c:v>18-54 éves</c:v>
                </c:pt>
                <c:pt idx="5">
                  <c:v>55-59 éves</c:v>
                </c:pt>
                <c:pt idx="6">
                  <c:v>60-69 éves</c:v>
                </c:pt>
                <c:pt idx="7">
                  <c:v>70-79 éves</c:v>
                </c:pt>
                <c:pt idx="8">
                  <c:v>80- éves</c:v>
                </c:pt>
              </c:strCache>
            </c:strRef>
          </c:cat>
          <c:val>
            <c:numRef>
              <c:f>Munka2!$B$10:$J$10</c:f>
              <c:numCache>
                <c:formatCode>#\ ##0</c:formatCode>
                <c:ptCount val="9"/>
                <c:pt idx="0">
                  <c:v>1099</c:v>
                </c:pt>
                <c:pt idx="1">
                  <c:v>1419</c:v>
                </c:pt>
                <c:pt idx="2">
                  <c:v>4281</c:v>
                </c:pt>
                <c:pt idx="3">
                  <c:v>2339</c:v>
                </c:pt>
                <c:pt idx="4">
                  <c:v>22252</c:v>
                </c:pt>
                <c:pt idx="5">
                  <c:v>2487</c:v>
                </c:pt>
                <c:pt idx="6">
                  <c:v>4064</c:v>
                </c:pt>
                <c:pt idx="7">
                  <c:v>3514</c:v>
                </c:pt>
                <c:pt idx="8">
                  <c:v>1528</c:v>
                </c:pt>
              </c:numCache>
            </c:numRef>
          </c:val>
          <c:extLst>
            <c:ext xmlns:c16="http://schemas.microsoft.com/office/drawing/2014/chart" uri="{C3380CC4-5D6E-409C-BE32-E72D297353CC}">
              <c16:uniqueId val="{00000005-8017-4A68-8285-74C9672FBA9B}"/>
            </c:ext>
          </c:extLst>
        </c:ser>
        <c:dLbls>
          <c:showLegendKey val="0"/>
          <c:showVal val="0"/>
          <c:showCatName val="0"/>
          <c:showSerName val="0"/>
          <c:showPercent val="0"/>
          <c:showBubbleSize val="0"/>
        </c:dLbls>
        <c:gapWidth val="182"/>
        <c:axId val="193996848"/>
        <c:axId val="1"/>
      </c:barChart>
      <c:catAx>
        <c:axId val="193996848"/>
        <c:scaling>
          <c:orientation val="minMax"/>
        </c:scaling>
        <c:delete val="0"/>
        <c:axPos val="l"/>
        <c:numFmt formatCode="General" sourceLinked="1"/>
        <c:majorTickMark val="none"/>
        <c:minorTickMark val="none"/>
        <c:tickLblPos val="nextTo"/>
        <c:spPr>
          <a:noFill/>
          <a:ln w="9515" cap="flat" cmpd="sng" algn="ctr">
            <a:solidFill>
              <a:schemeClr val="tx1">
                <a:lumMod val="15000"/>
                <a:lumOff val="85000"/>
              </a:schemeClr>
            </a:solidFill>
            <a:round/>
          </a:ln>
          <a:effectLst/>
        </c:spPr>
        <c:txPr>
          <a:bodyPr rot="0" vert="horz"/>
          <a:lstStyle/>
          <a:p>
            <a:pPr>
              <a:defRPr sz="899" b="0" i="0" u="none" strike="noStrike" baseline="0">
                <a:solidFill>
                  <a:srgbClr val="333333"/>
                </a:solidFill>
                <a:latin typeface="Calibri"/>
                <a:ea typeface="Calibri"/>
                <a:cs typeface="Calibri"/>
              </a:defRPr>
            </a:pPr>
            <a:endParaRPr lang="hu-HU"/>
          </a:p>
        </c:txPr>
        <c:crossAx val="1"/>
        <c:crosses val="autoZero"/>
        <c:auto val="1"/>
        <c:lblAlgn val="ctr"/>
        <c:lblOffset val="100"/>
        <c:noMultiLvlLbl val="0"/>
      </c:catAx>
      <c:valAx>
        <c:axId val="1"/>
        <c:scaling>
          <c:orientation val="minMax"/>
        </c:scaling>
        <c:delete val="0"/>
        <c:axPos val="b"/>
        <c:majorGridlines>
          <c:spPr>
            <a:ln w="9515" cap="flat" cmpd="sng" algn="ctr">
              <a:solidFill>
                <a:schemeClr val="tx1">
                  <a:lumMod val="15000"/>
                  <a:lumOff val="85000"/>
                </a:schemeClr>
              </a:solidFill>
              <a:round/>
            </a:ln>
            <a:effectLst/>
          </c:spPr>
        </c:majorGridlines>
        <c:numFmt formatCode="#\ ##0" sourceLinked="1"/>
        <c:majorTickMark val="none"/>
        <c:minorTickMark val="none"/>
        <c:tickLblPos val="nextTo"/>
        <c:spPr>
          <a:ln w="6343">
            <a:noFill/>
          </a:ln>
        </c:spPr>
        <c:txPr>
          <a:bodyPr rot="0" vert="horz"/>
          <a:lstStyle/>
          <a:p>
            <a:pPr>
              <a:defRPr sz="899" b="0" i="0" u="none" strike="noStrike" baseline="0">
                <a:solidFill>
                  <a:srgbClr val="333333"/>
                </a:solidFill>
                <a:latin typeface="Calibri"/>
                <a:ea typeface="Calibri"/>
                <a:cs typeface="Calibri"/>
              </a:defRPr>
            </a:pPr>
            <a:endParaRPr lang="hu-HU"/>
          </a:p>
        </c:txPr>
        <c:crossAx val="193996848"/>
        <c:crosses val="autoZero"/>
        <c:crossBetween val="between"/>
      </c:valAx>
      <c:spPr>
        <a:noFill/>
        <a:ln w="25373">
          <a:noFill/>
        </a:ln>
      </c:spPr>
    </c:plotArea>
    <c:legend>
      <c:legendPos val="b"/>
      <c:overlay val="0"/>
      <c:spPr>
        <a:noFill/>
        <a:ln w="25373">
          <a:noFill/>
        </a:ln>
      </c:spPr>
      <c:txPr>
        <a:bodyPr/>
        <a:lstStyle/>
        <a:p>
          <a:pPr>
            <a:defRPr sz="824" b="0" i="0" u="none" strike="noStrike" baseline="0">
              <a:solidFill>
                <a:srgbClr val="333333"/>
              </a:solidFill>
              <a:latin typeface="Calibri"/>
              <a:ea typeface="Calibri"/>
              <a:cs typeface="Calibri"/>
            </a:defRPr>
          </a:pPr>
          <a:endParaRPr lang="hu-HU"/>
        </a:p>
      </c:txPr>
    </c:legend>
    <c:plotVisOnly val="1"/>
    <c:dispBlanksAs val="gap"/>
    <c:showDLblsOverMax val="0"/>
  </c:chart>
  <c:spPr>
    <a:solidFill>
      <a:schemeClr val="bg1"/>
    </a:solidFill>
    <a:ln w="9515" cap="flat" cmpd="sng" algn="ctr">
      <a:solidFill>
        <a:schemeClr val="tx1">
          <a:lumMod val="15000"/>
          <a:lumOff val="85000"/>
        </a:schemeClr>
      </a:solidFill>
      <a:round/>
    </a:ln>
    <a:effectLst/>
  </c:spPr>
  <c:txPr>
    <a:bodyPr/>
    <a:lstStyle/>
    <a:p>
      <a:pPr>
        <a:defRPr sz="999" b="0" i="0" u="none" strike="noStrike" baseline="0">
          <a:solidFill>
            <a:srgbClr val="000000"/>
          </a:solidFill>
          <a:latin typeface="Calibri"/>
          <a:ea typeface="Calibri"/>
          <a:cs typeface="Calibri"/>
        </a:defRPr>
      </a:pPr>
      <a:endParaRPr lang="hu-H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hu-HU" sz="1100">
                <a:latin typeface="Times New Roman" panose="02020603050405020304" pitchFamily="18" charset="0"/>
                <a:cs typeface="Times New Roman" panose="02020603050405020304" pitchFamily="18" charset="0"/>
              </a:rPr>
              <a:t>A város vagyonának alakulása 2019- 2024. éve</a:t>
            </a:r>
            <a:r>
              <a:rPr lang="hu-HU" sz="1100" baseline="0">
                <a:latin typeface="Times New Roman" panose="02020603050405020304" pitchFamily="18" charset="0"/>
                <a:cs typeface="Times New Roman" panose="02020603050405020304" pitchFamily="18" charset="0"/>
              </a:rPr>
              <a:t>k</a:t>
            </a:r>
          </a:p>
          <a:p>
            <a:pPr algn="ctr">
              <a:defRPr/>
            </a:pPr>
            <a:r>
              <a:rPr lang="hu-HU" sz="1100">
                <a:latin typeface="Times New Roman" panose="02020603050405020304" pitchFamily="18" charset="0"/>
                <a:cs typeface="Times New Roman" panose="02020603050405020304" pitchFamily="18" charset="0"/>
              </a:rPr>
              <a:t>(Adatok: Forintban)</a:t>
            </a:r>
          </a:p>
        </c:rich>
      </c:tx>
      <c:layout>
        <c:manualLayout>
          <c:xMode val="edge"/>
          <c:yMode val="edge"/>
          <c:x val="0.2188471128608924"/>
          <c:y val="4.1666666666666664E-2"/>
        </c:manualLayout>
      </c:layout>
      <c:overlay val="0"/>
      <c:spPr>
        <a:noFill/>
        <a:ln>
          <a:noFill/>
        </a:ln>
        <a:effectLst/>
      </c:spPr>
      <c:txPr>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spPr>
            <a:solidFill>
              <a:schemeClr val="accent1"/>
            </a:solidFill>
            <a:ln>
              <a:noFill/>
            </a:ln>
            <a:effectLst/>
          </c:spPr>
          <c:invertIfNegative val="0"/>
          <c:cat>
            <c:strRef>
              <c:f>Munka1!$C$2:$H$3</c:f>
              <c:strCache>
                <c:ptCount val="6"/>
                <c:pt idx="0">
                  <c:v>2019.év</c:v>
                </c:pt>
                <c:pt idx="1">
                  <c:v>2020.év</c:v>
                </c:pt>
                <c:pt idx="2">
                  <c:v>2021. év</c:v>
                </c:pt>
                <c:pt idx="3">
                  <c:v>2022. év</c:v>
                </c:pt>
                <c:pt idx="4">
                  <c:v>2023. év</c:v>
                </c:pt>
                <c:pt idx="5">
                  <c:v>2024. év</c:v>
                </c:pt>
              </c:strCache>
              <c:extLst/>
            </c:strRef>
          </c:cat>
          <c:val>
            <c:numRef>
              <c:f>Munka1!$C$4:$H$4</c:f>
              <c:numCache>
                <c:formatCode>#,##0</c:formatCode>
                <c:ptCount val="6"/>
                <c:pt idx="0">
                  <c:v>40493622504</c:v>
                </c:pt>
                <c:pt idx="1">
                  <c:v>44760874571</c:v>
                </c:pt>
                <c:pt idx="2">
                  <c:v>47168023352</c:v>
                </c:pt>
                <c:pt idx="3">
                  <c:v>52447296195</c:v>
                </c:pt>
                <c:pt idx="4">
                  <c:v>56074972023</c:v>
                </c:pt>
                <c:pt idx="5">
                  <c:v>57904304116</c:v>
                </c:pt>
              </c:numCache>
            </c:numRef>
          </c:val>
          <c:extLst>
            <c:ext xmlns:c16="http://schemas.microsoft.com/office/drawing/2014/chart" uri="{C3380CC4-5D6E-409C-BE32-E72D297353CC}">
              <c16:uniqueId val="{00000000-F4D2-426F-B270-B66E82FAE4F2}"/>
            </c:ext>
          </c:extLst>
        </c:ser>
        <c:dLbls>
          <c:showLegendKey val="0"/>
          <c:showVal val="0"/>
          <c:showCatName val="0"/>
          <c:showSerName val="0"/>
          <c:showPercent val="0"/>
          <c:showBubbleSize val="0"/>
        </c:dLbls>
        <c:gapWidth val="219"/>
        <c:overlap val="-27"/>
        <c:axId val="641020984"/>
        <c:axId val="641016064"/>
      </c:barChart>
      <c:catAx>
        <c:axId val="641020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641016064"/>
        <c:crosses val="autoZero"/>
        <c:auto val="1"/>
        <c:lblAlgn val="ctr"/>
        <c:lblOffset val="100"/>
        <c:noMultiLvlLbl val="0"/>
      </c:catAx>
      <c:valAx>
        <c:axId val="6410160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6410209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35</Pages>
  <Words>12642</Words>
  <Characters>87237</Characters>
  <Application>Microsoft Office Word</Application>
  <DocSecurity>0</DocSecurity>
  <Lines>726</Lines>
  <Paragraphs>199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2025-03-20T08:47:00Z</dcterms:created>
  <dcterms:modified xsi:type="dcterms:W3CDTF">2025-03-20T08:48:00Z</dcterms:modified>
</cp:coreProperties>
</file>